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0701BA63" w:rsidR="007F038C" w:rsidRPr="007E3BAA" w:rsidRDefault="007F038C" w:rsidP="007F038C">
      <w:pPr>
        <w:widowControl w:val="0"/>
        <w:tabs>
          <w:tab w:val="left" w:pos="6289"/>
        </w:tabs>
        <w:spacing w:after="0"/>
        <w:rPr>
          <w:rFonts w:eastAsiaTheme="minorEastAsia" w:cs="Arial"/>
          <w:b/>
          <w:i/>
          <w:sz w:val="32"/>
          <w:lang w:val="sv-SE" w:eastAsia="ko-KR"/>
        </w:rPr>
      </w:pPr>
      <w:r w:rsidRPr="007E3BAA">
        <w:rPr>
          <w:rFonts w:cs="Arial"/>
          <w:b/>
          <w:noProof/>
          <w:sz w:val="24"/>
          <w:lang w:val="en-US"/>
        </w:rPr>
        <w:t>3GPP TSG-RAN WG2 Meeting #1</w:t>
      </w:r>
      <w:r w:rsidRPr="007E3BAA">
        <w:rPr>
          <w:rFonts w:eastAsiaTheme="minorEastAsia" w:cs="Arial"/>
          <w:b/>
          <w:noProof/>
          <w:sz w:val="24"/>
          <w:lang w:val="en-US" w:eastAsia="ko-KR"/>
        </w:rPr>
        <w:t>3</w:t>
      </w:r>
      <w:r w:rsidR="007612C9" w:rsidRPr="007E3BAA">
        <w:rPr>
          <w:rFonts w:eastAsiaTheme="minorEastAsia" w:cs="Arial"/>
          <w:b/>
          <w:noProof/>
          <w:sz w:val="24"/>
          <w:lang w:val="en-US" w:eastAsia="ko-KR"/>
        </w:rPr>
        <w:t>2</w:t>
      </w:r>
      <w:r w:rsidRPr="007E3BAA">
        <w:rPr>
          <w:rFonts w:cs="Arial"/>
          <w:b/>
          <w:noProof/>
          <w:sz w:val="24"/>
          <w:lang w:val="en-US" w:eastAsia="ko-KR"/>
        </w:rPr>
        <w:tab/>
      </w:r>
      <w:r w:rsidRPr="007E3BAA">
        <w:rPr>
          <w:rFonts w:cs="Arial"/>
          <w:b/>
          <w:noProof/>
          <w:sz w:val="24"/>
          <w:lang w:val="en-US" w:eastAsia="ko-KR"/>
        </w:rPr>
        <w:tab/>
      </w:r>
      <w:r w:rsidRPr="007E3BAA">
        <w:rPr>
          <w:rFonts w:cs="Arial"/>
          <w:b/>
          <w:noProof/>
          <w:sz w:val="24"/>
          <w:lang w:val="en-US" w:eastAsia="ko-KR"/>
        </w:rPr>
        <w:tab/>
        <w:t xml:space="preserve">         </w:t>
      </w:r>
      <w:r w:rsidR="00A5642F" w:rsidRPr="00A5642F">
        <w:rPr>
          <w:rFonts w:cs="Arial"/>
          <w:b/>
          <w:bCs/>
          <w:iCs/>
          <w:sz w:val="24"/>
          <w:szCs w:val="24"/>
          <w:lang w:eastAsia="ko-KR"/>
        </w:rPr>
        <w:t>R2-2508825</w:t>
      </w:r>
    </w:p>
    <w:p w14:paraId="07C478AC" w14:textId="2CB82D87" w:rsidR="006E2F52" w:rsidRPr="007E3BAA" w:rsidRDefault="007612C9" w:rsidP="007F038C">
      <w:pPr>
        <w:tabs>
          <w:tab w:val="left" w:pos="1985"/>
        </w:tabs>
        <w:spacing w:after="60" w:line="288" w:lineRule="auto"/>
        <w:rPr>
          <w:rFonts w:eastAsiaTheme="minorEastAsia" w:cs="Arial"/>
          <w:b/>
          <w:sz w:val="24"/>
          <w:lang w:val="sv-SE" w:eastAsia="ko-KR"/>
        </w:rPr>
      </w:pPr>
      <w:r w:rsidRPr="007E3BAA">
        <w:rPr>
          <w:rFonts w:eastAsiaTheme="minorEastAsia" w:cs="Arial"/>
          <w:b/>
          <w:sz w:val="24"/>
          <w:lang w:val="sv-SE" w:eastAsia="ko-KR"/>
        </w:rPr>
        <w:t>Dallas, USA, Nov. 17</w:t>
      </w:r>
      <w:r w:rsidR="001E2DE7" w:rsidRPr="007E3BAA">
        <w:rPr>
          <w:rFonts w:eastAsiaTheme="minorEastAsia" w:cs="Arial"/>
          <w:b/>
          <w:sz w:val="24"/>
          <w:vertAlign w:val="superscript"/>
          <w:lang w:val="sv-SE" w:eastAsia="ko-KR"/>
        </w:rPr>
        <w:t>th</w:t>
      </w:r>
      <w:r w:rsidR="001E2DE7" w:rsidRPr="007E3BAA">
        <w:rPr>
          <w:rFonts w:eastAsiaTheme="minorEastAsia" w:cs="Arial"/>
          <w:b/>
          <w:sz w:val="24"/>
          <w:lang w:val="sv-SE" w:eastAsia="ko-KR"/>
        </w:rPr>
        <w:t>-</w:t>
      </w:r>
      <w:r w:rsidRPr="007E3BAA">
        <w:rPr>
          <w:rFonts w:eastAsiaTheme="minorEastAsia" w:cs="Arial"/>
          <w:b/>
          <w:sz w:val="24"/>
          <w:lang w:val="sv-SE" w:eastAsia="ko-KR"/>
        </w:rPr>
        <w:t>21</w:t>
      </w:r>
      <w:r w:rsidR="001E2DE7" w:rsidRPr="007E3BAA">
        <w:rPr>
          <w:rFonts w:eastAsiaTheme="minorEastAsia" w:cs="Arial"/>
          <w:b/>
          <w:sz w:val="24"/>
          <w:vertAlign w:val="superscript"/>
          <w:lang w:val="sv-SE" w:eastAsia="ko-KR"/>
        </w:rPr>
        <w:t>th</w:t>
      </w:r>
    </w:p>
    <w:p w14:paraId="37F68943" w14:textId="608B3E38" w:rsidR="008C10C3" w:rsidRPr="007E3BAA" w:rsidRDefault="008C10C3" w:rsidP="003536D9">
      <w:pPr>
        <w:tabs>
          <w:tab w:val="left" w:pos="1985"/>
        </w:tabs>
        <w:spacing w:before="240" w:after="60" w:line="288" w:lineRule="auto"/>
        <w:rPr>
          <w:rFonts w:eastAsiaTheme="minorEastAsia" w:cs="Arial"/>
          <w:noProof/>
          <w:sz w:val="24"/>
          <w:szCs w:val="24"/>
          <w:lang w:val="sv-SE" w:eastAsia="ko-KR"/>
        </w:rPr>
      </w:pPr>
      <w:r w:rsidRPr="007E3BAA">
        <w:rPr>
          <w:rFonts w:cs="Arial"/>
          <w:b/>
          <w:noProof/>
          <w:sz w:val="24"/>
          <w:szCs w:val="24"/>
          <w:lang w:val="sv-SE" w:eastAsia="ko-KR"/>
        </w:rPr>
        <w:t>Agenda Item</w:t>
      </w:r>
      <w:r w:rsidRPr="007E3BAA">
        <w:rPr>
          <w:rFonts w:eastAsia="맑은 고딕" w:cs="Arial"/>
          <w:b/>
          <w:noProof/>
          <w:sz w:val="24"/>
          <w:szCs w:val="24"/>
          <w:lang w:val="sv-SE" w:eastAsia="ko-KR"/>
        </w:rPr>
        <w:t>:</w:t>
      </w:r>
      <w:r w:rsidRPr="007E3BAA">
        <w:rPr>
          <w:rFonts w:cs="Arial"/>
          <w:b/>
          <w:noProof/>
          <w:sz w:val="24"/>
          <w:szCs w:val="24"/>
          <w:lang w:val="sv-SE" w:eastAsia="ko-KR"/>
        </w:rPr>
        <w:tab/>
      </w:r>
      <w:r w:rsidR="00E10157" w:rsidRPr="007E3BAA">
        <w:rPr>
          <w:rFonts w:eastAsiaTheme="minorEastAsia" w:cs="Arial"/>
          <w:b/>
          <w:noProof/>
          <w:sz w:val="24"/>
          <w:szCs w:val="24"/>
          <w:lang w:val="sv-SE" w:eastAsia="ko-KR"/>
        </w:rPr>
        <w:t>10.</w:t>
      </w:r>
      <w:r w:rsidR="007612C9" w:rsidRPr="007E3BAA">
        <w:rPr>
          <w:rFonts w:eastAsiaTheme="minorEastAsia" w:cs="Arial"/>
          <w:b/>
          <w:noProof/>
          <w:sz w:val="24"/>
          <w:szCs w:val="24"/>
          <w:lang w:val="sv-SE" w:eastAsia="ko-KR"/>
        </w:rPr>
        <w:t>3.3.2</w:t>
      </w:r>
    </w:p>
    <w:p w14:paraId="07FC9B3F" w14:textId="77777777" w:rsidR="008C10C3" w:rsidRPr="007E3BAA" w:rsidRDefault="008C10C3" w:rsidP="008C10C3">
      <w:pPr>
        <w:tabs>
          <w:tab w:val="left" w:pos="1985"/>
        </w:tabs>
        <w:spacing w:after="60" w:line="288" w:lineRule="auto"/>
        <w:rPr>
          <w:rFonts w:cs="Arial"/>
          <w:noProof/>
          <w:sz w:val="24"/>
          <w:szCs w:val="24"/>
          <w:lang w:val="sv-SE" w:eastAsia="ko-KR"/>
        </w:rPr>
      </w:pPr>
      <w:r w:rsidRPr="007E3BAA">
        <w:rPr>
          <w:rFonts w:cs="Arial"/>
          <w:b/>
          <w:noProof/>
          <w:sz w:val="24"/>
          <w:szCs w:val="24"/>
          <w:lang w:val="sv-SE" w:eastAsia="ko-KR"/>
        </w:rPr>
        <w:t>Source</w:t>
      </w:r>
      <w:r w:rsidRPr="007E3BAA">
        <w:rPr>
          <w:rFonts w:eastAsia="맑은 고딕" w:cs="Arial"/>
          <w:b/>
          <w:noProof/>
          <w:sz w:val="24"/>
          <w:szCs w:val="24"/>
          <w:lang w:val="sv-SE" w:eastAsia="ko-KR"/>
        </w:rPr>
        <w:t>:</w:t>
      </w:r>
      <w:r w:rsidRPr="007E3BAA">
        <w:rPr>
          <w:rFonts w:cs="Arial"/>
          <w:b/>
          <w:noProof/>
          <w:sz w:val="24"/>
          <w:szCs w:val="24"/>
          <w:lang w:val="sv-SE" w:eastAsia="ko-KR"/>
        </w:rPr>
        <w:t xml:space="preserve"> </w:t>
      </w:r>
      <w:r w:rsidRPr="007E3BAA">
        <w:rPr>
          <w:rFonts w:cs="Arial"/>
          <w:b/>
          <w:noProof/>
          <w:sz w:val="24"/>
          <w:szCs w:val="24"/>
          <w:lang w:val="sv-SE" w:eastAsia="ko-KR"/>
        </w:rPr>
        <w:tab/>
      </w:r>
      <w:r w:rsidRPr="007E3BAA">
        <w:rPr>
          <w:rFonts w:cs="Arial"/>
          <w:noProof/>
          <w:sz w:val="24"/>
          <w:szCs w:val="24"/>
          <w:lang w:val="sv-SE" w:eastAsia="ko-KR"/>
        </w:rPr>
        <w:t>LG Electronics Inc.</w:t>
      </w:r>
    </w:p>
    <w:p w14:paraId="00DC7371" w14:textId="3783C647" w:rsidR="008C10C3" w:rsidRPr="007E3BAA"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7E3BAA">
        <w:rPr>
          <w:rFonts w:cs="Arial"/>
          <w:b/>
          <w:noProof/>
          <w:sz w:val="24"/>
          <w:szCs w:val="24"/>
          <w:lang w:val="sv-SE" w:eastAsia="ko-KR"/>
        </w:rPr>
        <w:t>Title</w:t>
      </w:r>
      <w:r w:rsidRPr="007E3BAA">
        <w:rPr>
          <w:rFonts w:eastAsia="맑은 고딕" w:cs="Arial"/>
          <w:b/>
          <w:noProof/>
          <w:sz w:val="24"/>
          <w:szCs w:val="24"/>
          <w:lang w:val="sv-SE" w:eastAsia="ko-KR"/>
        </w:rPr>
        <w:t>:</w:t>
      </w:r>
      <w:r w:rsidRPr="007E3BAA">
        <w:rPr>
          <w:rFonts w:cs="Arial"/>
          <w:b/>
          <w:noProof/>
          <w:sz w:val="24"/>
          <w:szCs w:val="24"/>
          <w:lang w:val="sv-SE" w:eastAsia="ko-KR"/>
        </w:rPr>
        <w:t xml:space="preserve">         </w:t>
      </w:r>
      <w:r w:rsidRPr="007E3BAA">
        <w:rPr>
          <w:rFonts w:eastAsia="맑은 고딕" w:cs="Arial"/>
          <w:b/>
          <w:noProof/>
          <w:sz w:val="24"/>
          <w:szCs w:val="24"/>
          <w:lang w:val="sv-SE" w:eastAsia="ko-KR"/>
        </w:rPr>
        <w:tab/>
      </w:r>
      <w:r w:rsidR="007612C9" w:rsidRPr="007E3BAA">
        <w:rPr>
          <w:rFonts w:eastAsia="맑은 고딕" w:cs="Arial"/>
          <w:bCs/>
          <w:noProof/>
          <w:sz w:val="24"/>
          <w:szCs w:val="24"/>
          <w:lang w:val="sv-SE" w:eastAsia="ko-KR"/>
        </w:rPr>
        <w:t>Consideration on Energy efficiency for 6G</w:t>
      </w:r>
    </w:p>
    <w:p w14:paraId="24456854" w14:textId="77777777" w:rsidR="008C10C3" w:rsidRPr="007E3BAA" w:rsidRDefault="008C10C3" w:rsidP="008C10C3">
      <w:pPr>
        <w:tabs>
          <w:tab w:val="left" w:pos="1985"/>
        </w:tabs>
        <w:spacing w:after="60" w:line="288" w:lineRule="auto"/>
        <w:rPr>
          <w:rFonts w:cs="Arial"/>
          <w:noProof/>
          <w:sz w:val="24"/>
          <w:szCs w:val="24"/>
          <w:lang w:val="en-US" w:eastAsia="ko-KR"/>
        </w:rPr>
      </w:pPr>
      <w:r w:rsidRPr="007E3BAA">
        <w:rPr>
          <w:rFonts w:cs="Arial"/>
          <w:b/>
          <w:noProof/>
          <w:sz w:val="24"/>
          <w:szCs w:val="24"/>
          <w:lang w:val="en-US" w:eastAsia="ko-KR"/>
        </w:rPr>
        <w:t>Document for</w:t>
      </w:r>
      <w:r w:rsidRPr="007E3BAA">
        <w:rPr>
          <w:rFonts w:eastAsia="맑은 고딕" w:cs="Arial"/>
          <w:b/>
          <w:noProof/>
          <w:sz w:val="24"/>
          <w:szCs w:val="24"/>
          <w:lang w:val="en-US" w:eastAsia="ko-KR"/>
        </w:rPr>
        <w:t>:</w:t>
      </w:r>
      <w:r w:rsidRPr="007E3BAA">
        <w:rPr>
          <w:rFonts w:cs="Arial"/>
          <w:b/>
          <w:noProof/>
          <w:sz w:val="24"/>
          <w:szCs w:val="24"/>
          <w:lang w:val="en-US" w:eastAsia="ko-KR"/>
        </w:rPr>
        <w:t xml:space="preserve"> </w:t>
      </w:r>
      <w:r w:rsidRPr="007E3BAA">
        <w:rPr>
          <w:rFonts w:cs="Arial"/>
          <w:b/>
          <w:noProof/>
          <w:sz w:val="24"/>
          <w:szCs w:val="24"/>
          <w:lang w:val="en-US" w:eastAsia="ko-KR"/>
        </w:rPr>
        <w:tab/>
      </w:r>
      <w:r w:rsidRPr="007E3BAA">
        <w:rPr>
          <w:rFonts w:cs="Arial"/>
          <w:noProof/>
          <w:sz w:val="24"/>
          <w:szCs w:val="24"/>
          <w:lang w:val="en-US" w:eastAsia="ko-KR"/>
        </w:rPr>
        <w:t>Discussion and Decision</w:t>
      </w:r>
    </w:p>
    <w:p w14:paraId="028BBEC9" w14:textId="7286CBE6" w:rsidR="00BE760E" w:rsidRPr="007E3BAA" w:rsidRDefault="008C10C3" w:rsidP="00BE760E">
      <w:pPr>
        <w:pStyle w:val="1"/>
        <w:rPr>
          <w:rFonts w:eastAsiaTheme="minorEastAsia"/>
          <w:lang w:eastAsia="ko-KR"/>
        </w:rPr>
      </w:pPr>
      <w:r w:rsidRPr="007E3BAA">
        <w:t>Introduction</w:t>
      </w:r>
    </w:p>
    <w:p w14:paraId="491052F0" w14:textId="77777777" w:rsidR="000E7341" w:rsidRPr="007E3BAA" w:rsidRDefault="000E7341" w:rsidP="000E7341">
      <w:pPr>
        <w:rPr>
          <w:rFonts w:cs="Arial"/>
          <w:lang w:eastAsia="ko-KR"/>
        </w:rPr>
      </w:pPr>
      <w:r w:rsidRPr="007E3BAA">
        <w:rPr>
          <w:rFonts w:cs="Arial"/>
          <w:lang w:val="en-US" w:eastAsia="ko-KR"/>
        </w:rPr>
        <w:t>In the last meeting, RAN2 made some agreements on power saving for 6G as follows.</w:t>
      </w:r>
    </w:p>
    <w:p w14:paraId="124A8CB8" w14:textId="77777777" w:rsidR="000E7341" w:rsidRPr="007E3BAA" w:rsidRDefault="000E7341" w:rsidP="000E734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eastAsia="en-GB"/>
        </w:rPr>
      </w:pPr>
      <w:r w:rsidRPr="007E3BAA">
        <w:rPr>
          <w:rFonts w:eastAsia="MS Mincho" w:cs="Arial"/>
          <w:szCs w:val="24"/>
          <w:lang w:eastAsia="en-GB"/>
        </w:rPr>
        <w:t xml:space="preserve">Design goal </w:t>
      </w:r>
    </w:p>
    <w:p w14:paraId="510525EA" w14:textId="77777777" w:rsidR="000E7341" w:rsidRPr="007E3BAA" w:rsidRDefault="000E7341" w:rsidP="000E734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맑은 고딕" w:cs="Arial"/>
          <w:szCs w:val="24"/>
          <w:lang w:eastAsia="ko-KR"/>
        </w:rPr>
      </w:pPr>
      <w:r w:rsidRPr="007E3BAA">
        <w:rPr>
          <w:rFonts w:eastAsia="MS Mincho" w:cs="Arial"/>
          <w:szCs w:val="24"/>
          <w:lang w:eastAsia="en-GB"/>
        </w:rPr>
        <w:t xml:space="preserve">1. </w:t>
      </w:r>
      <w:r w:rsidRPr="007E3BAA">
        <w:rPr>
          <w:rFonts w:eastAsia="MS Mincho" w:cs="Arial"/>
          <w:szCs w:val="24"/>
          <w:lang w:eastAsia="en-GB"/>
        </w:rPr>
        <w:tab/>
        <w:t>Strive to develop solutions that consider network energy efficiency and UE power saving</w:t>
      </w:r>
    </w:p>
    <w:p w14:paraId="4D8C6F41" w14:textId="77777777" w:rsidR="000E7341" w:rsidRPr="007E3BAA" w:rsidRDefault="000E7341" w:rsidP="000E7341">
      <w:pPr>
        <w:rPr>
          <w:rFonts w:cs="Arial"/>
          <w:lang w:eastAsia="ko-KR"/>
        </w:rPr>
      </w:pPr>
    </w:p>
    <w:p w14:paraId="1F94E403" w14:textId="77777777" w:rsidR="000E7341" w:rsidRPr="007E3BAA" w:rsidRDefault="000E7341" w:rsidP="000E734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맑은 고딕" w:cs="Arial"/>
          <w:b/>
          <w:bCs/>
          <w:szCs w:val="24"/>
          <w:lang w:eastAsia="ko-KR"/>
        </w:rPr>
      </w:pPr>
      <w:r w:rsidRPr="007E3BAA">
        <w:rPr>
          <w:rFonts w:eastAsia="맑은 고딕" w:cs="Arial"/>
          <w:b/>
          <w:bCs/>
          <w:szCs w:val="24"/>
          <w:lang w:eastAsia="ko-KR"/>
        </w:rPr>
        <w:t>Agreement</w:t>
      </w:r>
    </w:p>
    <w:p w14:paraId="2DFC00F0" w14:textId="77777777" w:rsidR="000E7341" w:rsidRPr="007E3BAA" w:rsidRDefault="000E7341" w:rsidP="000E7341">
      <w:pPr>
        <w:pStyle w:val="Agreement"/>
        <w:pBdr>
          <w:top w:val="single" w:sz="4" w:space="1" w:color="auto"/>
          <w:left w:val="single" w:sz="4" w:space="4" w:color="auto"/>
          <w:bottom w:val="single" w:sz="4" w:space="1" w:color="auto"/>
          <w:right w:val="single" w:sz="4" w:space="4" w:color="auto"/>
        </w:pBdr>
        <w:tabs>
          <w:tab w:val="clear" w:pos="2062"/>
          <w:tab w:val="num" w:pos="1619"/>
        </w:tabs>
        <w:ind w:left="1619"/>
        <w:rPr>
          <w:rFonts w:cs="Arial"/>
        </w:rPr>
      </w:pPr>
      <w:r w:rsidRPr="007E3BAA">
        <w:rPr>
          <w:rFonts w:cs="Arial"/>
        </w:rPr>
        <w:t xml:space="preserve">For next meeting companies are encouraged to identify what UE/NW power saving features can be considered and improved in 6G while avoiding specifying multiple features for the same purpose.   Focus on solutions that have RAN2 impacts. </w:t>
      </w:r>
    </w:p>
    <w:p w14:paraId="37BCB35B" w14:textId="77777777" w:rsidR="000E7341" w:rsidRPr="007E3BAA" w:rsidRDefault="000E7341" w:rsidP="000E7341">
      <w:pPr>
        <w:rPr>
          <w:rFonts w:cs="Arial"/>
          <w:lang w:eastAsia="ko-KR"/>
        </w:rPr>
      </w:pPr>
    </w:p>
    <w:p w14:paraId="2086149A" w14:textId="088C8D66" w:rsidR="001D25C9" w:rsidRPr="007E3BAA" w:rsidRDefault="000E7341" w:rsidP="00600C3C">
      <w:pPr>
        <w:rPr>
          <w:rFonts w:eastAsiaTheme="minorEastAsia" w:cs="Arial"/>
          <w:lang w:eastAsia="ko-KR"/>
        </w:rPr>
      </w:pPr>
      <w:r w:rsidRPr="007E3BAA">
        <w:rPr>
          <w:rFonts w:cs="Arial"/>
          <w:lang w:val="en-US" w:eastAsia="ko-KR"/>
        </w:rPr>
        <w:t>This document presents our views on power saving for 6G.</w:t>
      </w:r>
    </w:p>
    <w:p w14:paraId="260B77D0" w14:textId="65546BAF" w:rsidR="00654A48" w:rsidRPr="007E3BAA" w:rsidRDefault="00506FFD" w:rsidP="00654A48">
      <w:pPr>
        <w:pStyle w:val="1"/>
        <w:rPr>
          <w:rFonts w:eastAsiaTheme="minorEastAsia"/>
          <w:lang w:val="en-US" w:eastAsia="ko-KR"/>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sidRPr="007E3BAA">
        <w:rPr>
          <w:lang w:val="en-US"/>
        </w:rPr>
        <w:t>D</w:t>
      </w:r>
      <w:r w:rsidR="008C10C3" w:rsidRPr="007E3BAA">
        <w:rPr>
          <w:lang w:val="en-US"/>
        </w:rPr>
        <w:t>iscussion</w:t>
      </w:r>
    </w:p>
    <w:p w14:paraId="5255A737" w14:textId="50803D01" w:rsidR="00781E8A" w:rsidRPr="007E3BAA" w:rsidRDefault="00781E8A" w:rsidP="00781E8A">
      <w:pPr>
        <w:pStyle w:val="2"/>
        <w:rPr>
          <w:b/>
          <w:bCs/>
        </w:rPr>
      </w:pPr>
      <w:bookmarkStart w:id="5" w:name="_Hlk209310912"/>
      <w:r>
        <w:rPr>
          <w:rFonts w:hint="eastAsia"/>
          <w:b/>
          <w:bCs/>
        </w:rPr>
        <w:t>LP-WUS</w:t>
      </w:r>
      <w:r w:rsidR="002357BF">
        <w:rPr>
          <w:rFonts w:hint="eastAsia"/>
          <w:b/>
          <w:bCs/>
        </w:rPr>
        <w:t xml:space="preserve"> operation</w:t>
      </w:r>
    </w:p>
    <w:p w14:paraId="31463311" w14:textId="06D285E3" w:rsidR="007E3BAA" w:rsidRPr="008B283F" w:rsidRDefault="007E3BAA" w:rsidP="007E3BAA">
      <w:pPr>
        <w:rPr>
          <w:rFonts w:eastAsia="맑은 고딕" w:cs="Arial"/>
          <w:lang w:val="en-US" w:eastAsia="ko-KR"/>
        </w:rPr>
      </w:pPr>
      <w:r w:rsidRPr="007E3BAA">
        <w:rPr>
          <w:rFonts w:eastAsia="맑은 고딕" w:cs="Arial"/>
          <w:lang w:val="en-US" w:eastAsia="ko-KR"/>
        </w:rPr>
        <w:t>Long UE battery life is alwa</w:t>
      </w:r>
      <w:r w:rsidRPr="008B283F">
        <w:rPr>
          <w:rFonts w:eastAsia="맑은 고딕" w:cs="Arial"/>
          <w:lang w:val="en-US" w:eastAsia="ko-KR"/>
        </w:rPr>
        <w:t>ys a critical KPI in mobile networks, and in 5G NR, various power saving features</w:t>
      </w:r>
      <w:r w:rsidR="002F57E5" w:rsidRPr="008B283F">
        <w:rPr>
          <w:rFonts w:eastAsia="맑은 고딕" w:cs="Arial" w:hint="eastAsia"/>
          <w:lang w:val="en-US" w:eastAsia="ko-KR"/>
        </w:rPr>
        <w:t xml:space="preserve"> for connected UE</w:t>
      </w:r>
      <w:r w:rsidRPr="008B283F">
        <w:rPr>
          <w:rFonts w:eastAsia="맑은 고딕" w:cs="Arial"/>
          <w:lang w:val="en-US" w:eastAsia="ko-KR"/>
        </w:rPr>
        <w:t xml:space="preserve"> (UE DRX, DCP, LP</w:t>
      </w:r>
      <w:r w:rsidRPr="008B283F">
        <w:rPr>
          <w:rFonts w:ascii="Cambria Math" w:eastAsia="맑은 고딕" w:hAnsi="Cambria Math" w:cs="Cambria Math"/>
          <w:lang w:val="en-US" w:eastAsia="ko-KR"/>
        </w:rPr>
        <w:t>‑</w:t>
      </w:r>
      <w:r w:rsidRPr="008B283F">
        <w:rPr>
          <w:rFonts w:eastAsia="맑은 고딕" w:cs="Arial"/>
          <w:lang w:val="en-US" w:eastAsia="ko-KR"/>
        </w:rPr>
        <w:t>WUS, etc.) have been introduced in RAN2 from the initial release onward. However, since each feature was developed independently in different releases, dependenc</w:t>
      </w:r>
      <w:r w:rsidR="0025744A" w:rsidRPr="008B283F">
        <w:rPr>
          <w:rFonts w:eastAsia="맑은 고딕" w:cs="Arial" w:hint="eastAsia"/>
          <w:lang w:val="en-US" w:eastAsia="ko-KR"/>
        </w:rPr>
        <w:t>y issue</w:t>
      </w:r>
      <w:r w:rsidRPr="008B283F">
        <w:rPr>
          <w:rFonts w:eastAsia="맑은 고딕" w:cs="Arial"/>
          <w:lang w:val="en-US" w:eastAsia="ko-KR"/>
        </w:rPr>
        <w:t xml:space="preserve"> between them </w:t>
      </w:r>
      <w:r w:rsidR="0095166D">
        <w:rPr>
          <w:rFonts w:eastAsia="맑은 고딕" w:cs="Arial" w:hint="eastAsia"/>
          <w:lang w:val="en-US" w:eastAsia="ko-KR"/>
        </w:rPr>
        <w:t>has</w:t>
      </w:r>
      <w:r w:rsidRPr="008B283F">
        <w:rPr>
          <w:rFonts w:eastAsia="맑은 고딕" w:cs="Arial"/>
          <w:lang w:val="en-US" w:eastAsia="ko-KR"/>
        </w:rPr>
        <w:t xml:space="preserve"> emerged, leading to increased complexity and inefficiency. For example, DCP and LP</w:t>
      </w:r>
      <w:r w:rsidRPr="008B283F">
        <w:rPr>
          <w:rFonts w:ascii="Cambria Math" w:eastAsia="맑은 고딕" w:hAnsi="Cambria Math" w:cs="Cambria Math"/>
          <w:lang w:val="en-US" w:eastAsia="ko-KR"/>
        </w:rPr>
        <w:t>‑</w:t>
      </w:r>
      <w:r w:rsidRPr="008B283F">
        <w:rPr>
          <w:rFonts w:eastAsia="맑은 고딕" w:cs="Arial"/>
          <w:lang w:val="en-US" w:eastAsia="ko-KR"/>
        </w:rPr>
        <w:t>WUS are always configured together with DRX, and</w:t>
      </w:r>
      <w:r w:rsidRPr="008B283F">
        <w:rPr>
          <w:rFonts w:cs="Arial"/>
        </w:rPr>
        <w:t xml:space="preserve"> </w:t>
      </w:r>
      <w:r w:rsidRPr="008B283F">
        <w:rPr>
          <w:rFonts w:eastAsia="맑은 고딕" w:cs="Arial"/>
          <w:lang w:val="en-US" w:eastAsia="ko-KR"/>
        </w:rPr>
        <w:t>RAN2 specification unnecessarily became complicated to clearly define UE behavior in at least the following cases:</w:t>
      </w:r>
    </w:p>
    <w:p w14:paraId="6D21D389" w14:textId="03647DF3" w:rsidR="007E3BAA" w:rsidRPr="008B283F" w:rsidRDefault="007E3BAA" w:rsidP="007E3BAA">
      <w:pPr>
        <w:pStyle w:val="a5"/>
        <w:numPr>
          <w:ilvl w:val="0"/>
          <w:numId w:val="32"/>
        </w:numPr>
        <w:overflowPunct/>
        <w:autoSpaceDE/>
        <w:autoSpaceDN/>
        <w:adjustRightInd/>
        <w:spacing w:after="180" w:line="259" w:lineRule="auto"/>
        <w:ind w:leftChars="0"/>
        <w:jc w:val="left"/>
        <w:textAlignment w:val="auto"/>
        <w:rPr>
          <w:rFonts w:eastAsia="맑은 고딕" w:cs="Arial"/>
          <w:lang w:val="en-US" w:eastAsia="ko-KR"/>
        </w:rPr>
      </w:pPr>
      <w:r w:rsidRPr="008B283F">
        <w:rPr>
          <w:rFonts w:eastAsia="맑은 고딕" w:cs="Arial"/>
          <w:lang w:val="en-US" w:eastAsia="ko-KR"/>
        </w:rPr>
        <w:t>When a DCP or LP</w:t>
      </w:r>
      <w:r w:rsidRPr="008B283F">
        <w:rPr>
          <w:rFonts w:ascii="Cambria Math" w:eastAsia="맑은 고딕" w:hAnsi="Cambria Math" w:cs="Cambria Math"/>
          <w:lang w:val="en-US" w:eastAsia="ko-KR"/>
        </w:rPr>
        <w:t>‑</w:t>
      </w:r>
      <w:r w:rsidRPr="008B283F">
        <w:rPr>
          <w:rFonts w:eastAsia="맑은 고딕" w:cs="Arial"/>
          <w:lang w:val="en-US" w:eastAsia="ko-KR"/>
        </w:rPr>
        <w:t xml:space="preserve">WUS indication is missed before </w:t>
      </w:r>
      <w:proofErr w:type="spellStart"/>
      <w:r w:rsidRPr="008B283F">
        <w:rPr>
          <w:rFonts w:eastAsia="맑은 고딕" w:cs="Arial"/>
          <w:lang w:val="en-US" w:eastAsia="ko-KR"/>
        </w:rPr>
        <w:t>onDuration</w:t>
      </w:r>
      <w:proofErr w:type="spellEnd"/>
      <w:r w:rsidRPr="008B283F">
        <w:rPr>
          <w:rFonts w:eastAsia="맑은 고딕" w:cs="Arial"/>
          <w:lang w:val="en-US" w:eastAsia="ko-KR"/>
        </w:rPr>
        <w:t>.</w:t>
      </w:r>
    </w:p>
    <w:p w14:paraId="45BD3019" w14:textId="77777777" w:rsidR="007E3BAA" w:rsidRPr="008B283F" w:rsidRDefault="007E3BAA" w:rsidP="007E3BAA">
      <w:pPr>
        <w:pStyle w:val="a5"/>
        <w:numPr>
          <w:ilvl w:val="0"/>
          <w:numId w:val="32"/>
        </w:numPr>
        <w:overflowPunct/>
        <w:autoSpaceDE/>
        <w:autoSpaceDN/>
        <w:adjustRightInd/>
        <w:spacing w:after="180" w:line="259" w:lineRule="auto"/>
        <w:ind w:leftChars="0"/>
        <w:jc w:val="left"/>
        <w:textAlignment w:val="auto"/>
        <w:rPr>
          <w:rFonts w:eastAsia="맑은 고딕" w:cs="Arial"/>
          <w:lang w:val="en-US" w:eastAsia="ko-KR"/>
        </w:rPr>
      </w:pPr>
      <w:r w:rsidRPr="008B283F">
        <w:rPr>
          <w:rFonts w:eastAsia="맑은 고딕" w:cs="Arial"/>
          <w:lang w:val="en-US" w:eastAsia="ko-KR"/>
        </w:rPr>
        <w:t>When a DCP or LP</w:t>
      </w:r>
      <w:r w:rsidRPr="008B283F">
        <w:rPr>
          <w:rFonts w:ascii="Cambria Math" w:eastAsia="맑은 고딕" w:hAnsi="Cambria Math" w:cs="Cambria Math"/>
          <w:lang w:val="en-US" w:eastAsia="ko-KR"/>
        </w:rPr>
        <w:t>‑</w:t>
      </w:r>
      <w:r w:rsidRPr="008B283F">
        <w:rPr>
          <w:rFonts w:eastAsia="맑은 고딕" w:cs="Arial"/>
          <w:lang w:val="en-US" w:eastAsia="ko-KR"/>
        </w:rPr>
        <w:t>WUS indication overlaps with DRX active time.</w:t>
      </w:r>
    </w:p>
    <w:p w14:paraId="05EAF658" w14:textId="57AB917A" w:rsidR="007E3BAA" w:rsidRPr="008B283F" w:rsidRDefault="007E3BAA" w:rsidP="007E3BAA">
      <w:pPr>
        <w:rPr>
          <w:rFonts w:eastAsia="맑은 고딕" w:cs="Arial"/>
          <w:lang w:val="en-US" w:eastAsia="ko-KR"/>
        </w:rPr>
      </w:pPr>
      <w:r w:rsidRPr="008B283F">
        <w:rPr>
          <w:rFonts w:eastAsia="맑은 고딕" w:cs="Arial"/>
          <w:lang w:val="en-US" w:eastAsia="ko-KR"/>
        </w:rPr>
        <w:t xml:space="preserve">These situations become even worse when dual DRX groups are configured. In addition, analogous </w:t>
      </w:r>
      <w:r w:rsidR="0049099B" w:rsidRPr="008B283F">
        <w:rPr>
          <w:rFonts w:eastAsia="맑은 고딕" w:cs="Arial" w:hint="eastAsia"/>
          <w:lang w:val="en-US" w:eastAsia="ko-KR"/>
        </w:rPr>
        <w:t>features</w:t>
      </w:r>
      <w:r w:rsidRPr="008B283F">
        <w:rPr>
          <w:rFonts w:eastAsia="맑은 고딕" w:cs="Arial"/>
          <w:lang w:val="en-US" w:eastAsia="ko-KR"/>
        </w:rPr>
        <w:t xml:space="preserve"> have been defined across multiple releases. For example, one option of LP</w:t>
      </w:r>
      <w:r w:rsidRPr="008B283F">
        <w:rPr>
          <w:rFonts w:ascii="Cambria Math" w:eastAsia="맑은 고딕" w:hAnsi="Cambria Math" w:cs="Cambria Math"/>
          <w:lang w:val="en-US" w:eastAsia="ko-KR"/>
        </w:rPr>
        <w:t>‑</w:t>
      </w:r>
      <w:r w:rsidRPr="008B283F">
        <w:rPr>
          <w:rFonts w:eastAsia="맑은 고딕" w:cs="Arial"/>
          <w:lang w:val="en-US" w:eastAsia="ko-KR"/>
        </w:rPr>
        <w:t>WUS is almost identical to DCP. Such duplication and dependency increase specification complexity and impose unnecessary burdens on UE implementation and network optimization.</w:t>
      </w:r>
    </w:p>
    <w:p w14:paraId="21F9377B" w14:textId="7EE49CAB" w:rsidR="007E3BAA" w:rsidRPr="008B283F" w:rsidRDefault="007E3BAA" w:rsidP="007E3BAA">
      <w:pPr>
        <w:rPr>
          <w:rFonts w:eastAsia="맑은 고딕" w:cs="Arial"/>
          <w:lang w:val="en-US" w:eastAsia="ko-KR"/>
        </w:rPr>
      </w:pPr>
      <w:r w:rsidRPr="008B283F">
        <w:rPr>
          <w:rFonts w:eastAsia="맑은 고딕" w:cs="Arial"/>
          <w:lang w:val="en-US" w:eastAsia="ko-KR"/>
        </w:rPr>
        <w:t xml:space="preserve">Therefore, RAN2 should learn from the experience in 5G NR and, rather than maintaining multiple features for the same purpose, define the most efficient power saving mechanism as a </w:t>
      </w:r>
      <w:r w:rsidR="00702C39" w:rsidRPr="008B283F">
        <w:rPr>
          <w:rFonts w:eastAsia="맑은 고딕" w:cs="Arial" w:hint="eastAsia"/>
          <w:lang w:val="en-US" w:eastAsia="ko-KR"/>
        </w:rPr>
        <w:t>baseline</w:t>
      </w:r>
      <w:r w:rsidRPr="008B283F">
        <w:rPr>
          <w:rFonts w:eastAsia="맑은 고딕" w:cs="Arial"/>
          <w:lang w:val="en-US" w:eastAsia="ko-KR"/>
        </w:rPr>
        <w:t xml:space="preserve"> solution in 6G. In particular, unlike DCP and DRX, LP</w:t>
      </w:r>
      <w:r w:rsidRPr="008B283F">
        <w:rPr>
          <w:rFonts w:ascii="Cambria Math" w:eastAsia="맑은 고딕" w:hAnsi="Cambria Math" w:cs="Cambria Math"/>
          <w:lang w:val="en-US" w:eastAsia="ko-KR"/>
        </w:rPr>
        <w:t>‑</w:t>
      </w:r>
      <w:r w:rsidRPr="008B283F">
        <w:rPr>
          <w:rFonts w:eastAsia="맑은 고딕" w:cs="Arial"/>
          <w:lang w:val="en-US" w:eastAsia="ko-KR"/>
        </w:rPr>
        <w:t>WUS operates based on LR (Low Power Wake</w:t>
      </w:r>
      <w:r w:rsidRPr="008B283F">
        <w:rPr>
          <w:rFonts w:ascii="Cambria Math" w:eastAsia="맑은 고딕" w:hAnsi="Cambria Math" w:cs="Cambria Math"/>
          <w:lang w:val="en-US" w:eastAsia="ko-KR"/>
        </w:rPr>
        <w:t>‑</w:t>
      </w:r>
      <w:r w:rsidRPr="008B283F">
        <w:rPr>
          <w:rFonts w:eastAsia="맑은 고딕" w:cs="Arial"/>
          <w:lang w:val="en-US" w:eastAsia="ko-KR"/>
        </w:rPr>
        <w:t xml:space="preserve">up Radio) which can achieve greater power savings than MR (Main Radio). The longer the UE remains in LR, the greater the battery saving benefit. </w:t>
      </w:r>
      <w:r w:rsidR="0095166D">
        <w:rPr>
          <w:rFonts w:eastAsia="맑은 고딕" w:cs="Arial" w:hint="eastAsia"/>
          <w:lang w:val="en-US" w:eastAsia="ko-KR"/>
        </w:rPr>
        <w:t xml:space="preserve">Therefore, we propose </w:t>
      </w:r>
      <w:r w:rsidRPr="008B283F">
        <w:rPr>
          <w:rFonts w:eastAsia="맑은 고딕" w:cs="Arial"/>
          <w:lang w:val="en-US" w:eastAsia="ko-KR"/>
        </w:rPr>
        <w:t>LP</w:t>
      </w:r>
      <w:r w:rsidRPr="008B283F">
        <w:rPr>
          <w:rFonts w:ascii="Cambria Math" w:eastAsia="맑은 고딕" w:hAnsi="Cambria Math" w:cs="Cambria Math"/>
          <w:lang w:val="en-US" w:eastAsia="ko-KR"/>
        </w:rPr>
        <w:t>‑</w:t>
      </w:r>
      <w:r w:rsidRPr="008B283F">
        <w:rPr>
          <w:rFonts w:eastAsia="맑은 고딕" w:cs="Arial"/>
          <w:lang w:val="en-US" w:eastAsia="ko-KR"/>
        </w:rPr>
        <w:t>WUS should be defined as a baseline UE power saving scheme without any dependency on DRX.</w:t>
      </w:r>
    </w:p>
    <w:p w14:paraId="45834FD3" w14:textId="310F5D44" w:rsidR="009719B5" w:rsidRPr="008B283F" w:rsidRDefault="009719B5" w:rsidP="009719B5">
      <w:pPr>
        <w:spacing w:before="240"/>
        <w:ind w:left="1419" w:hangingChars="709" w:hanging="1419"/>
        <w:rPr>
          <w:rFonts w:eastAsia="바탕체" w:cs="Arial"/>
          <w:b/>
          <w:lang w:eastAsia="ko-KR"/>
        </w:rPr>
      </w:pPr>
      <w:r w:rsidRPr="008B283F">
        <w:rPr>
          <w:rFonts w:eastAsia="바탕체" w:cs="Arial"/>
          <w:b/>
          <w:lang w:eastAsia="ko-KR"/>
        </w:rPr>
        <w:t xml:space="preserve">Proposal </w:t>
      </w:r>
      <w:r w:rsidRPr="008B283F">
        <w:rPr>
          <w:rFonts w:eastAsia="바탕체" w:cs="Arial" w:hint="eastAsia"/>
          <w:b/>
          <w:lang w:eastAsia="ko-KR"/>
        </w:rPr>
        <w:t>1</w:t>
      </w:r>
      <w:r w:rsidRPr="008B283F">
        <w:rPr>
          <w:rFonts w:eastAsia="바탕체" w:cs="Arial"/>
          <w:b/>
          <w:lang w:eastAsia="ko-KR"/>
        </w:rPr>
        <w:t>.</w:t>
      </w:r>
      <w:r w:rsidRPr="008B283F">
        <w:rPr>
          <w:rFonts w:eastAsia="바탕체" w:cs="Arial"/>
          <w:b/>
          <w:lang w:eastAsia="ko-KR"/>
        </w:rPr>
        <w:tab/>
        <w:t>Introduce LP</w:t>
      </w:r>
      <w:r w:rsidRPr="008B283F">
        <w:rPr>
          <w:rFonts w:ascii="Cambria Math" w:eastAsia="바탕체" w:hAnsi="Cambria Math" w:cs="Cambria Math"/>
          <w:b/>
          <w:lang w:eastAsia="ko-KR"/>
        </w:rPr>
        <w:t>‑</w:t>
      </w:r>
      <w:r w:rsidRPr="008B283F">
        <w:rPr>
          <w:rFonts w:eastAsia="바탕체" w:cs="Arial"/>
          <w:b/>
          <w:lang w:eastAsia="ko-KR"/>
        </w:rPr>
        <w:t xml:space="preserve">WUS as a baseline </w:t>
      </w:r>
      <w:r w:rsidR="00702C39" w:rsidRPr="008B283F">
        <w:rPr>
          <w:rFonts w:eastAsia="바탕체" w:cs="Arial" w:hint="eastAsia"/>
          <w:b/>
          <w:lang w:eastAsia="ko-KR"/>
        </w:rPr>
        <w:t>for</w:t>
      </w:r>
      <w:r w:rsidRPr="008B283F">
        <w:rPr>
          <w:rFonts w:eastAsia="바탕체" w:cs="Arial"/>
          <w:b/>
          <w:lang w:eastAsia="ko-KR"/>
        </w:rPr>
        <w:t xml:space="preserve"> UE power saving scheme </w:t>
      </w:r>
      <w:r w:rsidR="002F57E5" w:rsidRPr="008B283F">
        <w:rPr>
          <w:rFonts w:eastAsia="바탕체" w:cs="Arial" w:hint="eastAsia"/>
          <w:b/>
          <w:lang w:eastAsia="ko-KR"/>
        </w:rPr>
        <w:t xml:space="preserve">in RRC_CONNECTED </w:t>
      </w:r>
      <w:r w:rsidR="00702C39" w:rsidRPr="008B283F">
        <w:rPr>
          <w:rFonts w:eastAsia="바탕체" w:cs="Arial" w:hint="eastAsia"/>
          <w:b/>
          <w:lang w:eastAsia="ko-KR"/>
        </w:rPr>
        <w:t>in</w:t>
      </w:r>
      <w:r w:rsidRPr="008B283F">
        <w:rPr>
          <w:rFonts w:eastAsia="바탕체" w:cs="Arial"/>
          <w:b/>
          <w:lang w:eastAsia="ko-KR"/>
        </w:rPr>
        <w:t xml:space="preserve"> 6G.</w:t>
      </w:r>
    </w:p>
    <w:p w14:paraId="5B86F530" w14:textId="77777777" w:rsidR="009719B5" w:rsidRPr="008B283F" w:rsidRDefault="009719B5" w:rsidP="007E3BAA">
      <w:pPr>
        <w:pStyle w:val="Proposal"/>
        <w:numPr>
          <w:ilvl w:val="0"/>
          <w:numId w:val="0"/>
        </w:numPr>
        <w:rPr>
          <w:rFonts w:ascii="Arial" w:eastAsia="맑은 고딕" w:hAnsi="Arial" w:cs="Arial"/>
          <w:szCs w:val="20"/>
          <w:lang w:val="en-GB" w:eastAsia="ko-KR"/>
        </w:rPr>
      </w:pPr>
    </w:p>
    <w:p w14:paraId="242FD379" w14:textId="60610A26" w:rsidR="004A014E" w:rsidRDefault="008C5DF6" w:rsidP="005175F5">
      <w:pPr>
        <w:rPr>
          <w:rFonts w:eastAsiaTheme="minorEastAsia" w:cs="Arial"/>
          <w:lang w:eastAsia="ko-KR"/>
        </w:rPr>
      </w:pPr>
      <w:r>
        <w:rPr>
          <w:rFonts w:eastAsiaTheme="minorEastAsia" w:cs="Arial" w:hint="eastAsia"/>
          <w:lang w:eastAsia="ko-KR"/>
        </w:rPr>
        <w:t xml:space="preserve">If the LP-WUS is taken as a baseline, </w:t>
      </w:r>
      <w:r w:rsidR="006B580F">
        <w:rPr>
          <w:rFonts w:eastAsiaTheme="minorEastAsia" w:cs="Arial" w:hint="eastAsia"/>
          <w:lang w:eastAsia="ko-KR"/>
        </w:rPr>
        <w:t>t</w:t>
      </w:r>
      <w:r w:rsidR="00157DF1">
        <w:rPr>
          <w:rFonts w:eastAsiaTheme="minorEastAsia" w:cs="Arial" w:hint="eastAsia"/>
          <w:lang w:eastAsia="ko-KR"/>
        </w:rPr>
        <w:t xml:space="preserve">he </w:t>
      </w:r>
      <w:r w:rsidR="0039691C" w:rsidRPr="008B283F">
        <w:rPr>
          <w:rFonts w:cs="Arial"/>
          <w:lang w:eastAsia="ko-KR"/>
        </w:rPr>
        <w:t>periodic PDCCH monitoring</w:t>
      </w:r>
      <w:r w:rsidR="0039691C" w:rsidRPr="008B283F">
        <w:rPr>
          <w:rFonts w:eastAsiaTheme="minorEastAsia" w:cs="Arial" w:hint="eastAsia"/>
          <w:lang w:eastAsia="ko-KR"/>
        </w:rPr>
        <w:t xml:space="preserve"> </w:t>
      </w:r>
      <w:r w:rsidR="00157DF1">
        <w:rPr>
          <w:rFonts w:eastAsiaTheme="minorEastAsia" w:cs="Arial" w:hint="eastAsia"/>
          <w:lang w:eastAsia="ko-KR"/>
        </w:rPr>
        <w:t xml:space="preserve">used in DRX </w:t>
      </w:r>
      <w:r>
        <w:rPr>
          <w:rFonts w:eastAsiaTheme="minorEastAsia" w:cs="Arial" w:hint="eastAsia"/>
          <w:lang w:eastAsia="ko-KR"/>
        </w:rPr>
        <w:t xml:space="preserve">(e.g. PDCCH monitoring based on </w:t>
      </w:r>
      <w:proofErr w:type="spellStart"/>
      <w:r>
        <w:rPr>
          <w:rFonts w:eastAsiaTheme="minorEastAsia" w:cs="Arial" w:hint="eastAsia"/>
          <w:lang w:eastAsia="ko-KR"/>
        </w:rPr>
        <w:t>onDuration</w:t>
      </w:r>
      <w:proofErr w:type="spellEnd"/>
      <w:r w:rsidR="00AD449D">
        <w:rPr>
          <w:rFonts w:eastAsiaTheme="minorEastAsia" w:cs="Arial" w:hint="eastAsia"/>
          <w:lang w:eastAsia="ko-KR"/>
        </w:rPr>
        <w:t xml:space="preserve"> per DRX cycle</w:t>
      </w:r>
      <w:r>
        <w:rPr>
          <w:rFonts w:eastAsiaTheme="minorEastAsia" w:cs="Arial" w:hint="eastAsia"/>
          <w:lang w:eastAsia="ko-KR"/>
        </w:rPr>
        <w:t>) does not need to</w:t>
      </w:r>
      <w:r w:rsidR="005A0204" w:rsidRPr="008B283F">
        <w:rPr>
          <w:rFonts w:eastAsiaTheme="minorEastAsia" w:cs="Arial" w:hint="eastAsia"/>
          <w:lang w:eastAsia="ko-KR"/>
        </w:rPr>
        <w:t xml:space="preserve"> be considered </w:t>
      </w:r>
      <w:r w:rsidR="00157DF1">
        <w:rPr>
          <w:rFonts w:eastAsiaTheme="minorEastAsia" w:cs="Arial" w:hint="eastAsia"/>
          <w:lang w:eastAsia="ko-KR"/>
        </w:rPr>
        <w:t>for LP-WUS</w:t>
      </w:r>
      <w:r w:rsidR="00943A59" w:rsidRPr="008B283F">
        <w:rPr>
          <w:rFonts w:eastAsiaTheme="minorEastAsia" w:cs="Arial" w:hint="eastAsia"/>
          <w:lang w:eastAsia="ko-KR"/>
        </w:rPr>
        <w:t xml:space="preserve">. </w:t>
      </w:r>
      <w:r w:rsidR="00157DF1">
        <w:rPr>
          <w:rFonts w:eastAsiaTheme="minorEastAsia" w:cs="Arial" w:hint="eastAsia"/>
          <w:lang w:eastAsia="ko-KR"/>
        </w:rPr>
        <w:t>With LP-WUS, the UE can monitor PDCCH only when the LP-WUS indicates to do so.</w:t>
      </w:r>
      <w:r w:rsidR="00AD449D">
        <w:rPr>
          <w:rFonts w:eastAsiaTheme="minorEastAsia" w:cs="Arial" w:hint="eastAsia"/>
          <w:lang w:eastAsia="ko-KR"/>
        </w:rPr>
        <w:t xml:space="preserve"> Such event-triggered PDCCH monitoring can save </w:t>
      </w:r>
      <w:r w:rsidR="00AD449D">
        <w:rPr>
          <w:rFonts w:eastAsiaTheme="minorEastAsia" w:cs="Arial" w:hint="eastAsia"/>
          <w:lang w:eastAsia="ko-KR"/>
        </w:rPr>
        <w:lastRenderedPageBreak/>
        <w:t>UE power greatly compared to the periodic PDCCH monitoring.</w:t>
      </w:r>
      <w:r w:rsidR="006B580F">
        <w:rPr>
          <w:rFonts w:eastAsiaTheme="minorEastAsia" w:cs="Arial" w:hint="eastAsia"/>
          <w:lang w:eastAsia="ko-KR"/>
        </w:rPr>
        <w:t xml:space="preserve"> However, </w:t>
      </w:r>
      <w:r w:rsidR="00AD449D">
        <w:rPr>
          <w:rFonts w:eastAsiaTheme="minorEastAsia" w:cs="Arial" w:hint="eastAsia"/>
          <w:lang w:eastAsia="ko-KR"/>
        </w:rPr>
        <w:t>it should be discussed how to transmit CSI/SRS</w:t>
      </w:r>
      <w:r w:rsidR="004A014E">
        <w:rPr>
          <w:rFonts w:eastAsiaTheme="minorEastAsia" w:cs="Arial" w:hint="eastAsia"/>
          <w:lang w:eastAsia="ko-KR"/>
        </w:rPr>
        <w:t xml:space="preserve">, which was periodically transmitted during DRX </w:t>
      </w:r>
      <w:proofErr w:type="spellStart"/>
      <w:r w:rsidR="004A014E">
        <w:rPr>
          <w:rFonts w:eastAsiaTheme="minorEastAsia" w:cs="Arial" w:hint="eastAsia"/>
          <w:lang w:eastAsia="ko-KR"/>
        </w:rPr>
        <w:t>onDuration</w:t>
      </w:r>
      <w:proofErr w:type="spellEnd"/>
      <w:r w:rsidR="004A014E">
        <w:rPr>
          <w:rFonts w:eastAsiaTheme="minorEastAsia" w:cs="Arial" w:hint="eastAsia"/>
          <w:lang w:eastAsia="ko-KR"/>
        </w:rPr>
        <w:t xml:space="preserve"> in NR. </w:t>
      </w:r>
      <w:r w:rsidR="00FF5EC4">
        <w:rPr>
          <w:rFonts w:eastAsiaTheme="minorEastAsia" w:cs="Arial" w:hint="eastAsia"/>
          <w:lang w:eastAsia="ko-KR"/>
        </w:rPr>
        <w:t xml:space="preserve">Since there is no periodic PDCCH monitoring, </w:t>
      </w:r>
      <w:r w:rsidR="00AD566D" w:rsidRPr="00AD566D">
        <w:rPr>
          <w:rFonts w:eastAsiaTheme="minorEastAsia" w:cs="Arial"/>
          <w:lang w:eastAsia="ko-KR"/>
        </w:rPr>
        <w:t>CSI/SRS transmission</w:t>
      </w:r>
      <w:r w:rsidR="00FF5EC4">
        <w:rPr>
          <w:rFonts w:eastAsiaTheme="minorEastAsia" w:cs="Arial" w:hint="eastAsia"/>
          <w:lang w:eastAsia="ko-KR"/>
        </w:rPr>
        <w:t xml:space="preserve"> </w:t>
      </w:r>
      <w:r w:rsidR="00ED1A96">
        <w:rPr>
          <w:rFonts w:eastAsiaTheme="minorEastAsia" w:cs="Arial" w:hint="eastAsia"/>
          <w:lang w:eastAsia="ko-KR"/>
        </w:rPr>
        <w:t>may</w:t>
      </w:r>
      <w:r w:rsidR="00FF5EC4">
        <w:rPr>
          <w:rFonts w:eastAsiaTheme="minorEastAsia" w:cs="Arial" w:hint="eastAsia"/>
          <w:lang w:eastAsia="ko-KR"/>
        </w:rPr>
        <w:t xml:space="preserve"> be modelled as not being associated with</w:t>
      </w:r>
      <w:r w:rsidR="00AD566D" w:rsidRPr="00AD566D">
        <w:rPr>
          <w:rFonts w:eastAsiaTheme="minorEastAsia" w:cs="Arial"/>
          <w:lang w:eastAsia="ko-KR"/>
        </w:rPr>
        <w:t xml:space="preserve"> </w:t>
      </w:r>
      <w:proofErr w:type="spellStart"/>
      <w:r w:rsidR="00666289">
        <w:rPr>
          <w:rFonts w:eastAsiaTheme="minorEastAsia" w:cs="Arial" w:hint="eastAsia"/>
          <w:lang w:eastAsia="ko-KR"/>
        </w:rPr>
        <w:t>onDuration</w:t>
      </w:r>
      <w:proofErr w:type="spellEnd"/>
      <w:r w:rsidR="00AD566D" w:rsidRPr="00AD566D">
        <w:rPr>
          <w:rFonts w:eastAsiaTheme="minorEastAsia" w:cs="Arial"/>
          <w:lang w:eastAsia="ko-KR"/>
        </w:rPr>
        <w:t>.</w:t>
      </w:r>
      <w:r w:rsidR="00AD566D">
        <w:rPr>
          <w:rFonts w:eastAsiaTheme="minorEastAsia" w:cs="Arial" w:hint="eastAsia"/>
          <w:lang w:eastAsia="ko-KR"/>
        </w:rPr>
        <w:t xml:space="preserve"> </w:t>
      </w:r>
    </w:p>
    <w:p w14:paraId="576CC7B3" w14:textId="2E179723" w:rsidR="00AD566D" w:rsidRDefault="005C0E2E" w:rsidP="005175F5">
      <w:pPr>
        <w:rPr>
          <w:rFonts w:eastAsiaTheme="minorEastAsia" w:cs="Arial"/>
          <w:lang w:eastAsia="ko-KR"/>
        </w:rPr>
      </w:pPr>
      <w:r>
        <w:rPr>
          <w:rFonts w:eastAsiaTheme="minorEastAsia" w:cs="Arial" w:hint="eastAsia"/>
          <w:lang w:eastAsia="ko-KR"/>
        </w:rPr>
        <w:t>B</w:t>
      </w:r>
      <w:r w:rsidR="00666289">
        <w:rPr>
          <w:rFonts w:eastAsiaTheme="minorEastAsia" w:cs="Arial" w:hint="eastAsia"/>
          <w:lang w:eastAsia="ko-KR"/>
        </w:rPr>
        <w:t xml:space="preserve">eside </w:t>
      </w:r>
      <w:proofErr w:type="spellStart"/>
      <w:r>
        <w:rPr>
          <w:rFonts w:eastAsiaTheme="minorEastAsia" w:cs="Arial" w:hint="eastAsia"/>
          <w:lang w:eastAsia="ko-KR"/>
        </w:rPr>
        <w:t>onDuration</w:t>
      </w:r>
      <w:proofErr w:type="spellEnd"/>
      <w:r>
        <w:rPr>
          <w:rFonts w:eastAsiaTheme="minorEastAsia" w:cs="Arial" w:hint="eastAsia"/>
          <w:lang w:eastAsia="ko-KR"/>
        </w:rPr>
        <w:t xml:space="preserve">, </w:t>
      </w:r>
      <w:r w:rsidR="00ED1A96">
        <w:rPr>
          <w:rFonts w:eastAsiaTheme="minorEastAsia" w:cs="Arial" w:hint="eastAsia"/>
          <w:lang w:eastAsia="ko-KR"/>
        </w:rPr>
        <w:t>whether to keep</w:t>
      </w:r>
      <w:r>
        <w:rPr>
          <w:rFonts w:eastAsiaTheme="minorEastAsia" w:cs="Arial" w:hint="eastAsia"/>
          <w:lang w:eastAsia="ko-KR"/>
        </w:rPr>
        <w:t xml:space="preserve"> PDCCH monitoring </w:t>
      </w:r>
      <w:proofErr w:type="spellStart"/>
      <w:r w:rsidR="003B3246">
        <w:rPr>
          <w:rFonts w:eastAsiaTheme="minorEastAsia" w:cs="Arial" w:hint="eastAsia"/>
          <w:lang w:eastAsia="ko-KR"/>
        </w:rPr>
        <w:t>behavior</w:t>
      </w:r>
      <w:proofErr w:type="spellEnd"/>
      <w:r w:rsidR="003B3246">
        <w:rPr>
          <w:rFonts w:eastAsiaTheme="minorEastAsia" w:cs="Arial" w:hint="eastAsia"/>
          <w:lang w:eastAsia="ko-KR"/>
        </w:rPr>
        <w:t xml:space="preserve"> associated with</w:t>
      </w:r>
      <w:r w:rsidR="00721427">
        <w:rPr>
          <w:rFonts w:eastAsiaTheme="minorEastAsia" w:cs="Arial" w:hint="eastAsia"/>
          <w:lang w:eastAsia="ko-KR"/>
        </w:rPr>
        <w:t xml:space="preserve"> the expected</w:t>
      </w:r>
      <w:r>
        <w:rPr>
          <w:rFonts w:eastAsiaTheme="minorEastAsia" w:cs="Arial" w:hint="eastAsia"/>
          <w:lang w:eastAsia="ko-KR"/>
        </w:rPr>
        <w:t xml:space="preserve"> scheduling (e.g. </w:t>
      </w:r>
      <w:proofErr w:type="spellStart"/>
      <w:r>
        <w:rPr>
          <w:rFonts w:eastAsiaTheme="minorEastAsia" w:cs="Arial" w:hint="eastAsia"/>
          <w:lang w:eastAsia="ko-KR"/>
        </w:rPr>
        <w:t>drx-InactivityTimer</w:t>
      </w:r>
      <w:proofErr w:type="spellEnd"/>
      <w:r>
        <w:rPr>
          <w:rFonts w:eastAsiaTheme="minorEastAsia" w:cs="Arial" w:hint="eastAsia"/>
          <w:lang w:eastAsia="ko-KR"/>
        </w:rPr>
        <w:t xml:space="preserve"> and </w:t>
      </w:r>
      <w:proofErr w:type="spellStart"/>
      <w:r>
        <w:rPr>
          <w:rFonts w:eastAsiaTheme="minorEastAsia" w:cs="Arial" w:hint="eastAsia"/>
          <w:lang w:eastAsia="ko-KR"/>
        </w:rPr>
        <w:t>drx-RetransmissionTimer</w:t>
      </w:r>
      <w:proofErr w:type="spellEnd"/>
      <w:r>
        <w:rPr>
          <w:rFonts w:eastAsiaTheme="minorEastAsia" w:cs="Arial" w:hint="eastAsia"/>
          <w:lang w:eastAsia="ko-KR"/>
        </w:rPr>
        <w:t>)</w:t>
      </w:r>
      <w:r w:rsidR="00ED1A96">
        <w:rPr>
          <w:rFonts w:eastAsiaTheme="minorEastAsia" w:cs="Arial" w:hint="eastAsia"/>
          <w:lang w:eastAsia="ko-KR"/>
        </w:rPr>
        <w:t xml:space="preserve"> </w:t>
      </w:r>
      <w:r w:rsidR="00721427">
        <w:rPr>
          <w:rFonts w:eastAsiaTheme="minorEastAsia" w:cs="Arial" w:hint="eastAsia"/>
          <w:lang w:eastAsia="ko-KR"/>
        </w:rPr>
        <w:t>should</w:t>
      </w:r>
      <w:r w:rsidR="00ED1A96">
        <w:rPr>
          <w:rFonts w:eastAsiaTheme="minorEastAsia" w:cs="Arial" w:hint="eastAsia"/>
          <w:lang w:eastAsia="ko-KR"/>
        </w:rPr>
        <w:t xml:space="preserve"> be discussed. </w:t>
      </w:r>
      <w:r w:rsidR="00721427">
        <w:rPr>
          <w:rFonts w:eastAsiaTheme="minorEastAsia" w:cs="Arial" w:hint="eastAsia"/>
          <w:lang w:eastAsia="ko-KR"/>
        </w:rPr>
        <w:t xml:space="preserve">In NR, </w:t>
      </w:r>
      <w:proofErr w:type="spellStart"/>
      <w:r w:rsidR="00721427">
        <w:rPr>
          <w:rFonts w:eastAsiaTheme="minorEastAsia" w:cs="Arial" w:hint="eastAsia"/>
          <w:lang w:eastAsia="ko-KR"/>
        </w:rPr>
        <w:t>drx-InactivityTimer</w:t>
      </w:r>
      <w:proofErr w:type="spellEnd"/>
      <w:r w:rsidR="00721427">
        <w:rPr>
          <w:rFonts w:eastAsiaTheme="minorEastAsia" w:cs="Arial" w:hint="eastAsia"/>
          <w:lang w:eastAsia="ko-KR"/>
        </w:rPr>
        <w:t xml:space="preserve"> is </w:t>
      </w:r>
      <w:r w:rsidR="00031450">
        <w:rPr>
          <w:rFonts w:eastAsiaTheme="minorEastAsia" w:cs="Arial" w:hint="eastAsia"/>
          <w:lang w:eastAsia="ko-KR"/>
        </w:rPr>
        <w:t>used</w:t>
      </w:r>
      <w:r w:rsidR="00721427">
        <w:rPr>
          <w:rFonts w:eastAsiaTheme="minorEastAsia" w:cs="Arial" w:hint="eastAsia"/>
          <w:lang w:eastAsia="ko-KR"/>
        </w:rPr>
        <w:t xml:space="preserve"> for </w:t>
      </w:r>
      <w:r w:rsidR="00031450">
        <w:rPr>
          <w:rFonts w:eastAsiaTheme="minorEastAsia" w:cs="Arial" w:hint="eastAsia"/>
          <w:lang w:eastAsia="ko-KR"/>
        </w:rPr>
        <w:t>new transmission</w:t>
      </w:r>
      <w:r w:rsidR="00F939DD">
        <w:rPr>
          <w:rFonts w:eastAsiaTheme="minorEastAsia" w:cs="Arial" w:hint="eastAsia"/>
          <w:lang w:eastAsia="ko-KR"/>
        </w:rPr>
        <w:t xml:space="preserve"> </w:t>
      </w:r>
      <w:r w:rsidR="00721427">
        <w:rPr>
          <w:rFonts w:eastAsiaTheme="minorEastAsia" w:cs="Arial" w:hint="eastAsia"/>
          <w:lang w:eastAsia="ko-KR"/>
        </w:rPr>
        <w:t xml:space="preserve">and </w:t>
      </w:r>
      <w:proofErr w:type="spellStart"/>
      <w:r w:rsidR="00721427">
        <w:rPr>
          <w:rFonts w:eastAsiaTheme="minorEastAsia" w:cs="Arial" w:hint="eastAsia"/>
          <w:lang w:eastAsia="ko-KR"/>
        </w:rPr>
        <w:t>drx-RetransmissionTimer</w:t>
      </w:r>
      <w:proofErr w:type="spellEnd"/>
      <w:r w:rsidR="00721427">
        <w:rPr>
          <w:rFonts w:eastAsiaTheme="minorEastAsia" w:cs="Arial" w:hint="eastAsia"/>
          <w:lang w:eastAsia="ko-KR"/>
        </w:rPr>
        <w:t xml:space="preserve"> is </w:t>
      </w:r>
      <w:r w:rsidR="00031450">
        <w:rPr>
          <w:rFonts w:eastAsiaTheme="minorEastAsia" w:cs="Arial" w:hint="eastAsia"/>
          <w:lang w:eastAsia="ko-KR"/>
        </w:rPr>
        <w:t>used</w:t>
      </w:r>
      <w:r w:rsidR="00721427">
        <w:rPr>
          <w:rFonts w:eastAsiaTheme="minorEastAsia" w:cs="Arial" w:hint="eastAsia"/>
          <w:lang w:eastAsia="ko-KR"/>
        </w:rPr>
        <w:t xml:space="preserve"> for retransmission</w:t>
      </w:r>
      <w:r w:rsidR="00031450">
        <w:rPr>
          <w:rFonts w:eastAsiaTheme="minorEastAsia" w:cs="Arial" w:hint="eastAsia"/>
          <w:lang w:eastAsia="ko-KR"/>
        </w:rPr>
        <w:t>, and the UE monitors PDCCH while those timers are running</w:t>
      </w:r>
      <w:r w:rsidR="00721427">
        <w:rPr>
          <w:rFonts w:eastAsiaTheme="minorEastAsia" w:cs="Arial" w:hint="eastAsia"/>
          <w:lang w:eastAsia="ko-KR"/>
        </w:rPr>
        <w:t>. However, g</w:t>
      </w:r>
      <w:r w:rsidR="00ED1A96">
        <w:rPr>
          <w:rFonts w:eastAsiaTheme="minorEastAsia" w:cs="Arial" w:hint="eastAsia"/>
          <w:lang w:eastAsia="ko-KR"/>
        </w:rPr>
        <w:t xml:space="preserve">iven that </w:t>
      </w:r>
      <w:r w:rsidR="00721427" w:rsidRPr="008B283F">
        <w:rPr>
          <w:rFonts w:eastAsiaTheme="minorEastAsia" w:cs="Arial" w:hint="eastAsia"/>
          <w:lang w:eastAsia="ko-KR"/>
        </w:rPr>
        <w:t>immediate PDCCH monitoring can be achieved by using LP-WUS</w:t>
      </w:r>
      <w:r w:rsidR="00721427">
        <w:rPr>
          <w:rFonts w:eastAsiaTheme="minorEastAsia" w:cs="Arial" w:hint="eastAsia"/>
          <w:lang w:eastAsia="ko-KR"/>
        </w:rPr>
        <w:t>, PDCCH monitoring for the expected scheduling is no longer needed.</w:t>
      </w:r>
    </w:p>
    <w:p w14:paraId="36224C2E" w14:textId="520AEA34" w:rsidR="002C08EA" w:rsidRDefault="00821D9C" w:rsidP="005175F5">
      <w:pPr>
        <w:rPr>
          <w:rFonts w:eastAsiaTheme="minorEastAsia" w:cs="Arial"/>
          <w:lang w:eastAsia="ko-KR"/>
        </w:rPr>
      </w:pPr>
      <w:r w:rsidRPr="003B3246">
        <w:rPr>
          <w:rFonts w:eastAsiaTheme="minorEastAsia" w:cs="Arial" w:hint="eastAsia"/>
          <w:lang w:eastAsia="ko-KR"/>
        </w:rPr>
        <w:t>Meanwhile</w:t>
      </w:r>
      <w:r w:rsidR="00976EAE" w:rsidRPr="003B3246">
        <w:rPr>
          <w:rFonts w:eastAsiaTheme="minorEastAsia" w:cs="Arial" w:hint="eastAsia"/>
          <w:lang w:eastAsia="ko-KR"/>
        </w:rPr>
        <w:t xml:space="preserve">, </w:t>
      </w:r>
      <w:r w:rsidR="00067665" w:rsidRPr="003B3246">
        <w:rPr>
          <w:rFonts w:eastAsiaTheme="minorEastAsia" w:cs="Arial" w:hint="eastAsia"/>
          <w:lang w:eastAsia="ko-KR"/>
        </w:rPr>
        <w:t xml:space="preserve">in 6G, </w:t>
      </w:r>
      <w:r w:rsidRPr="003B3246">
        <w:rPr>
          <w:rFonts w:cs="Arial"/>
          <w:lang w:eastAsia="ko-KR"/>
        </w:rPr>
        <w:t xml:space="preserve">more diverse type of traffic and periodicity </w:t>
      </w:r>
      <w:r w:rsidRPr="003B3246">
        <w:rPr>
          <w:rFonts w:eastAsiaTheme="minorEastAsia" w:cs="Arial" w:hint="eastAsia"/>
          <w:lang w:eastAsia="ko-KR"/>
        </w:rPr>
        <w:t xml:space="preserve">are expected </w:t>
      </w:r>
      <w:r w:rsidR="00067665" w:rsidRPr="003B3246">
        <w:rPr>
          <w:rFonts w:eastAsiaTheme="minorEastAsia" w:cs="Arial" w:hint="eastAsia"/>
          <w:lang w:eastAsia="ko-KR"/>
        </w:rPr>
        <w:t xml:space="preserve">to be used, so </w:t>
      </w:r>
      <w:r w:rsidRPr="003B3246">
        <w:rPr>
          <w:rFonts w:cs="Arial"/>
          <w:lang w:eastAsia="ko-KR"/>
        </w:rPr>
        <w:t>multiple LP-WUS configuration</w:t>
      </w:r>
      <w:r w:rsidR="002C08EA">
        <w:rPr>
          <w:rFonts w:eastAsiaTheme="minorEastAsia" w:cs="Arial" w:hint="eastAsia"/>
          <w:lang w:eastAsia="ko-KR"/>
        </w:rPr>
        <w:t>s</w:t>
      </w:r>
      <w:r w:rsidRPr="003B3246">
        <w:rPr>
          <w:rFonts w:cs="Arial"/>
          <w:lang w:eastAsia="ko-KR"/>
        </w:rPr>
        <w:t xml:space="preserve"> </w:t>
      </w:r>
      <w:r w:rsidR="00067665" w:rsidRPr="003B3246">
        <w:rPr>
          <w:rFonts w:eastAsiaTheme="minorEastAsia" w:cs="Arial" w:hint="eastAsia"/>
          <w:lang w:eastAsia="ko-KR"/>
        </w:rPr>
        <w:t xml:space="preserve">is desirable from latency perspective. </w:t>
      </w:r>
      <w:r w:rsidR="00CB1EE6" w:rsidRPr="003B3246">
        <w:rPr>
          <w:rFonts w:eastAsiaTheme="minorEastAsia" w:cs="Arial" w:hint="eastAsia"/>
          <w:lang w:eastAsia="ko-KR"/>
        </w:rPr>
        <w:t>I</w:t>
      </w:r>
      <w:r w:rsidR="00CB1EE6" w:rsidRPr="003B3246">
        <w:rPr>
          <w:rFonts w:cs="Arial"/>
          <w:lang w:eastAsia="ko-KR"/>
        </w:rPr>
        <w:t>n NR, multiple DRX configuration</w:t>
      </w:r>
      <w:r w:rsidR="002C08EA">
        <w:rPr>
          <w:rFonts w:eastAsiaTheme="minorEastAsia" w:cs="Arial" w:hint="eastAsia"/>
          <w:lang w:eastAsia="ko-KR"/>
        </w:rPr>
        <w:t>s</w:t>
      </w:r>
      <w:r w:rsidR="00CB1EE6" w:rsidRPr="003B3246">
        <w:rPr>
          <w:rFonts w:cs="Arial"/>
          <w:lang w:eastAsia="ko-KR"/>
        </w:rPr>
        <w:t xml:space="preserve"> </w:t>
      </w:r>
      <w:r w:rsidR="00CB1EE6" w:rsidRPr="003B3246">
        <w:rPr>
          <w:rFonts w:eastAsiaTheme="minorEastAsia" w:cs="Arial" w:hint="eastAsia"/>
          <w:lang w:eastAsia="ko-KR"/>
        </w:rPr>
        <w:t>was</w:t>
      </w:r>
      <w:r w:rsidR="00CB1EE6" w:rsidRPr="003B3246">
        <w:rPr>
          <w:rFonts w:cs="Arial"/>
          <w:lang w:eastAsia="ko-KR"/>
        </w:rPr>
        <w:t xml:space="preserve"> proposed several times, but </w:t>
      </w:r>
      <w:r w:rsidR="002C08EA">
        <w:rPr>
          <w:rFonts w:eastAsiaTheme="minorEastAsia" w:cs="Arial" w:hint="eastAsia"/>
          <w:lang w:eastAsia="ko-KR"/>
        </w:rPr>
        <w:t>it has</w:t>
      </w:r>
      <w:r w:rsidR="00CB1EE6" w:rsidRPr="003B3246">
        <w:rPr>
          <w:rFonts w:cs="Arial"/>
          <w:lang w:eastAsia="ko-KR"/>
        </w:rPr>
        <w:t xml:space="preserve"> not been introduced so far.</w:t>
      </w:r>
      <w:r w:rsidR="00CB1EE6" w:rsidRPr="003B3246">
        <w:rPr>
          <w:rFonts w:eastAsiaTheme="minorEastAsia" w:cs="Arial" w:hint="eastAsia"/>
          <w:lang w:eastAsia="ko-KR"/>
        </w:rPr>
        <w:t xml:space="preserve"> </w:t>
      </w:r>
      <w:r w:rsidR="002C08EA">
        <w:rPr>
          <w:rFonts w:eastAsiaTheme="minorEastAsia" w:cs="Arial" w:hint="eastAsia"/>
          <w:lang w:eastAsia="ko-KR"/>
        </w:rPr>
        <w:t xml:space="preserve">We think multiple LP-WUS configurations is </w:t>
      </w:r>
      <w:r w:rsidR="00C31D5A">
        <w:rPr>
          <w:rFonts w:eastAsiaTheme="minorEastAsia" w:cs="Arial" w:hint="eastAsia"/>
          <w:lang w:eastAsia="ko-KR"/>
        </w:rPr>
        <w:t xml:space="preserve">essential </w:t>
      </w:r>
      <w:r w:rsidR="002C08EA">
        <w:rPr>
          <w:rFonts w:eastAsiaTheme="minorEastAsia" w:cs="Arial" w:hint="eastAsia"/>
          <w:lang w:eastAsia="ko-KR"/>
        </w:rPr>
        <w:t>for various traffic periodicities</w:t>
      </w:r>
      <w:r w:rsidR="00C31D5A">
        <w:rPr>
          <w:rFonts w:eastAsiaTheme="minorEastAsia" w:cs="Arial" w:hint="eastAsia"/>
          <w:lang w:eastAsia="ko-KR"/>
        </w:rPr>
        <w:t xml:space="preserve"> to achieve low latency</w:t>
      </w:r>
      <w:r w:rsidR="002C08EA">
        <w:rPr>
          <w:rFonts w:eastAsiaTheme="minorEastAsia" w:cs="Arial" w:hint="eastAsia"/>
          <w:lang w:eastAsia="ko-KR"/>
        </w:rPr>
        <w:t>, and should be supported from Day-1.</w:t>
      </w:r>
    </w:p>
    <w:p w14:paraId="35926D71" w14:textId="0928A059" w:rsidR="003C3987" w:rsidRPr="003B3246" w:rsidRDefault="002C08EA" w:rsidP="00C31D5A">
      <w:pPr>
        <w:rPr>
          <w:rFonts w:eastAsiaTheme="minorEastAsia" w:cs="Arial"/>
          <w:lang w:eastAsia="ko-KR"/>
        </w:rPr>
      </w:pPr>
      <w:r>
        <w:rPr>
          <w:rFonts w:eastAsiaTheme="minorEastAsia" w:cs="Arial" w:hint="eastAsia"/>
          <w:lang w:eastAsia="ko-KR"/>
        </w:rPr>
        <w:t>One</w:t>
      </w:r>
      <w:r w:rsidR="00067665" w:rsidRPr="003B3246">
        <w:rPr>
          <w:rFonts w:eastAsiaTheme="minorEastAsia" w:cs="Arial" w:hint="eastAsia"/>
          <w:lang w:eastAsia="ko-KR"/>
        </w:rPr>
        <w:t xml:space="preserve"> may think that single LP-WUS configuration with dense LP-WUS occasion is enough to support various traffic </w:t>
      </w:r>
      <w:r w:rsidR="00067665" w:rsidRPr="003B3246">
        <w:rPr>
          <w:rFonts w:cs="Arial"/>
          <w:lang w:eastAsia="ko-KR"/>
        </w:rPr>
        <w:t>periodicities</w:t>
      </w:r>
      <w:r w:rsidR="00067665" w:rsidRPr="003B3246">
        <w:rPr>
          <w:rFonts w:eastAsiaTheme="minorEastAsia" w:cs="Arial" w:hint="eastAsia"/>
          <w:lang w:eastAsia="ko-KR"/>
        </w:rPr>
        <w:t xml:space="preserve">. However, </w:t>
      </w:r>
      <w:r>
        <w:rPr>
          <w:rFonts w:eastAsiaTheme="minorEastAsia" w:cs="Arial" w:hint="eastAsia"/>
          <w:lang w:eastAsia="ko-KR"/>
        </w:rPr>
        <w:t xml:space="preserve">as </w:t>
      </w:r>
      <w:r w:rsidR="00067665" w:rsidRPr="003B3246">
        <w:rPr>
          <w:rFonts w:eastAsiaTheme="minorEastAsia" w:cs="Arial" w:hint="eastAsia"/>
          <w:lang w:eastAsia="ko-KR"/>
        </w:rPr>
        <w:t xml:space="preserve">LP-WUS resource </w:t>
      </w:r>
      <w:r>
        <w:rPr>
          <w:rFonts w:eastAsiaTheme="minorEastAsia" w:cs="Arial" w:hint="eastAsia"/>
          <w:lang w:eastAsia="ko-KR"/>
        </w:rPr>
        <w:t>is</w:t>
      </w:r>
      <w:r w:rsidR="00067665" w:rsidRPr="003B3246">
        <w:rPr>
          <w:rFonts w:eastAsiaTheme="minorEastAsia" w:cs="Arial" w:hint="eastAsia"/>
          <w:lang w:eastAsia="ko-KR"/>
        </w:rPr>
        <w:t xml:space="preserve"> a dedicated resource, </w:t>
      </w:r>
      <w:r w:rsidR="00C31D5A">
        <w:rPr>
          <w:rFonts w:eastAsiaTheme="minorEastAsia" w:cs="Arial" w:hint="eastAsia"/>
          <w:lang w:eastAsia="ko-KR"/>
        </w:rPr>
        <w:t>configuring</w:t>
      </w:r>
      <w:r>
        <w:rPr>
          <w:rFonts w:eastAsiaTheme="minorEastAsia" w:cs="Arial" w:hint="eastAsia"/>
          <w:lang w:eastAsia="ko-KR"/>
        </w:rPr>
        <w:t xml:space="preserve"> dense LP-WUS occasion </w:t>
      </w:r>
      <w:r w:rsidR="00C31D5A">
        <w:rPr>
          <w:rFonts w:eastAsiaTheme="minorEastAsia" w:cs="Arial" w:hint="eastAsia"/>
          <w:lang w:eastAsia="ko-KR"/>
        </w:rPr>
        <w:t>to each UE is very resource inefficient.</w:t>
      </w:r>
      <w:r w:rsidR="00067665" w:rsidRPr="003B3246">
        <w:rPr>
          <w:rFonts w:eastAsiaTheme="minorEastAsia" w:cs="Arial" w:hint="eastAsia"/>
          <w:lang w:eastAsia="ko-KR"/>
        </w:rPr>
        <w:t xml:space="preserve"> Thus, in </w:t>
      </w:r>
      <w:r w:rsidR="00067665" w:rsidRPr="003B3246">
        <w:rPr>
          <w:rFonts w:eastAsiaTheme="minorEastAsia" w:cs="Arial"/>
          <w:lang w:eastAsia="ko-KR"/>
        </w:rPr>
        <w:t>terms</w:t>
      </w:r>
      <w:r w:rsidR="00067665" w:rsidRPr="003B3246">
        <w:rPr>
          <w:rFonts w:eastAsiaTheme="minorEastAsia" w:cs="Arial" w:hint="eastAsia"/>
          <w:lang w:eastAsia="ko-KR"/>
        </w:rPr>
        <w:t xml:space="preserve"> of resource efficiency, it is desirable to configure LP-WUS </w:t>
      </w:r>
      <w:r w:rsidR="00C31D5A">
        <w:rPr>
          <w:rFonts w:eastAsiaTheme="minorEastAsia" w:cs="Arial" w:hint="eastAsia"/>
          <w:lang w:eastAsia="ko-KR"/>
        </w:rPr>
        <w:t xml:space="preserve">occasion </w:t>
      </w:r>
      <w:r w:rsidR="00067665" w:rsidRPr="003B3246">
        <w:rPr>
          <w:rFonts w:eastAsiaTheme="minorEastAsia" w:cs="Arial" w:hint="eastAsia"/>
          <w:lang w:eastAsia="ko-KR"/>
        </w:rPr>
        <w:t xml:space="preserve">to fit </w:t>
      </w:r>
      <w:r w:rsidR="00C31D5A">
        <w:rPr>
          <w:rFonts w:eastAsiaTheme="minorEastAsia" w:cs="Arial" w:hint="eastAsia"/>
          <w:lang w:eastAsia="ko-KR"/>
        </w:rPr>
        <w:t xml:space="preserve">to </w:t>
      </w:r>
      <w:r w:rsidR="00067665" w:rsidRPr="003B3246">
        <w:rPr>
          <w:rFonts w:eastAsiaTheme="minorEastAsia" w:cs="Arial" w:hint="eastAsia"/>
          <w:lang w:eastAsia="ko-KR"/>
        </w:rPr>
        <w:t>traffic periodicity than configur</w:t>
      </w:r>
      <w:r w:rsidR="00C31D5A">
        <w:rPr>
          <w:rFonts w:eastAsiaTheme="minorEastAsia" w:cs="Arial" w:hint="eastAsia"/>
          <w:lang w:eastAsia="ko-KR"/>
        </w:rPr>
        <w:t>e</w:t>
      </w:r>
      <w:r w:rsidR="00067665" w:rsidRPr="003B3246">
        <w:rPr>
          <w:rFonts w:eastAsiaTheme="minorEastAsia" w:cs="Arial" w:hint="eastAsia"/>
          <w:lang w:eastAsia="ko-KR"/>
        </w:rPr>
        <w:t xml:space="preserve"> resource </w:t>
      </w:r>
      <w:r w:rsidR="00067665" w:rsidRPr="003B3246">
        <w:rPr>
          <w:rFonts w:eastAsiaTheme="minorEastAsia" w:cs="Arial"/>
          <w:lang w:eastAsia="ko-KR"/>
        </w:rPr>
        <w:t>densely</w:t>
      </w:r>
      <w:r w:rsidR="00067665" w:rsidRPr="003B3246">
        <w:rPr>
          <w:rFonts w:eastAsiaTheme="minorEastAsia" w:cs="Arial" w:hint="eastAsia"/>
          <w:lang w:eastAsia="ko-KR"/>
        </w:rPr>
        <w:t>.</w:t>
      </w:r>
    </w:p>
    <w:p w14:paraId="55D79C26" w14:textId="039964E6" w:rsidR="00E90DA5" w:rsidRPr="007E3BAA" w:rsidRDefault="00E90DA5" w:rsidP="00E90DA5">
      <w:pPr>
        <w:spacing w:before="240"/>
        <w:ind w:left="1419" w:hangingChars="709" w:hanging="1419"/>
        <w:rPr>
          <w:rFonts w:eastAsia="바탕체" w:cs="Arial"/>
          <w:b/>
          <w:lang w:eastAsia="ko-KR"/>
        </w:rPr>
      </w:pPr>
      <w:r w:rsidRPr="003B3246">
        <w:rPr>
          <w:rFonts w:eastAsia="바탕체" w:cs="Arial"/>
          <w:b/>
          <w:lang w:eastAsia="ko-KR"/>
        </w:rPr>
        <w:t xml:space="preserve">Proposal </w:t>
      </w:r>
      <w:r w:rsidRPr="003B3246">
        <w:rPr>
          <w:rFonts w:eastAsia="바탕체" w:cs="Arial" w:hint="eastAsia"/>
          <w:b/>
          <w:lang w:eastAsia="ko-KR"/>
        </w:rPr>
        <w:t>2</w:t>
      </w:r>
      <w:r w:rsidRPr="003B3246">
        <w:rPr>
          <w:rFonts w:eastAsia="바탕체" w:cs="Arial"/>
          <w:b/>
          <w:lang w:eastAsia="ko-KR"/>
        </w:rPr>
        <w:t>.</w:t>
      </w:r>
      <w:r w:rsidRPr="003B3246">
        <w:rPr>
          <w:rFonts w:eastAsia="바탕체" w:cs="Arial"/>
          <w:b/>
          <w:lang w:eastAsia="ko-KR"/>
        </w:rPr>
        <w:tab/>
        <w:t xml:space="preserve">Study </w:t>
      </w:r>
      <w:r w:rsidR="00004A0D" w:rsidRPr="003B3246">
        <w:rPr>
          <w:rFonts w:eastAsia="바탕체" w:cs="Arial" w:hint="eastAsia"/>
          <w:b/>
          <w:lang w:eastAsia="ko-KR"/>
        </w:rPr>
        <w:t xml:space="preserve">how to </w:t>
      </w:r>
      <w:r w:rsidR="006B580F" w:rsidRPr="003B3246">
        <w:rPr>
          <w:rFonts w:eastAsia="바탕체" w:cs="Arial" w:hint="eastAsia"/>
          <w:b/>
          <w:lang w:eastAsia="ko-KR"/>
        </w:rPr>
        <w:t>operate</w:t>
      </w:r>
      <w:r w:rsidR="00071FC7" w:rsidRPr="003B3246">
        <w:rPr>
          <w:rFonts w:eastAsia="바탕체" w:cs="Arial" w:hint="eastAsia"/>
          <w:b/>
          <w:lang w:eastAsia="ko-KR"/>
        </w:rPr>
        <w:t xml:space="preserve"> LP-WUS </w:t>
      </w:r>
      <w:r w:rsidR="006B580F" w:rsidRPr="003B3246">
        <w:rPr>
          <w:rFonts w:eastAsia="바탕체" w:cs="Arial" w:hint="eastAsia"/>
          <w:b/>
          <w:lang w:eastAsia="ko-KR"/>
        </w:rPr>
        <w:t xml:space="preserve">without DRX </w:t>
      </w:r>
      <w:r w:rsidR="00067665" w:rsidRPr="003B3246">
        <w:rPr>
          <w:rFonts w:eastAsia="바탕체" w:cs="Arial" w:hint="eastAsia"/>
          <w:b/>
          <w:lang w:eastAsia="ko-KR"/>
        </w:rPr>
        <w:t xml:space="preserve">and how to configure LP-WUS </w:t>
      </w:r>
      <w:r w:rsidR="006B580F" w:rsidRPr="003B3246">
        <w:rPr>
          <w:rFonts w:eastAsia="바탕체" w:cs="Arial" w:hint="eastAsia"/>
          <w:b/>
          <w:lang w:eastAsia="ko-KR"/>
        </w:rPr>
        <w:t>in</w:t>
      </w:r>
      <w:r w:rsidR="00004A0D" w:rsidRPr="003B3246">
        <w:rPr>
          <w:rFonts w:eastAsia="바탕체" w:cs="Arial" w:hint="eastAsia"/>
          <w:b/>
          <w:lang w:eastAsia="ko-KR"/>
        </w:rPr>
        <w:t xml:space="preserve"> 6G.</w:t>
      </w:r>
    </w:p>
    <w:p w14:paraId="088BC86B" w14:textId="77777777" w:rsidR="00E90DA5" w:rsidRPr="007E3BAA" w:rsidRDefault="00E90DA5" w:rsidP="007E3BAA">
      <w:pPr>
        <w:rPr>
          <w:rFonts w:eastAsia="맑은 고딕" w:cs="Arial"/>
          <w:sz w:val="22"/>
          <w:lang w:val="en-US" w:eastAsia="ko-KR"/>
        </w:rPr>
      </w:pPr>
    </w:p>
    <w:p w14:paraId="5A41E4A5" w14:textId="5B2A58E9" w:rsidR="00FE675E" w:rsidRPr="007E3BAA" w:rsidRDefault="00FE675E" w:rsidP="00FE675E">
      <w:pPr>
        <w:pStyle w:val="2"/>
        <w:rPr>
          <w:b/>
          <w:bCs/>
        </w:rPr>
      </w:pPr>
      <w:r w:rsidRPr="007E3BAA">
        <w:rPr>
          <w:b/>
          <w:bCs/>
        </w:rPr>
        <w:t>Cell DTX/DRX operation</w:t>
      </w:r>
    </w:p>
    <w:p w14:paraId="7F01C4E2" w14:textId="7F088719" w:rsidR="0063325E" w:rsidRPr="007E3BAA" w:rsidRDefault="0063325E" w:rsidP="00704D8C">
      <w:pPr>
        <w:rPr>
          <w:rFonts w:eastAsia="바탕체" w:cs="Arial"/>
          <w:bCs/>
          <w:lang w:eastAsia="ko-KR"/>
        </w:rPr>
      </w:pPr>
      <w:r w:rsidRPr="007E3BAA">
        <w:rPr>
          <w:rFonts w:eastAsia="바탕체" w:cs="Arial"/>
          <w:bCs/>
          <w:lang w:eastAsia="ko-KR"/>
        </w:rPr>
        <w:t xml:space="preserve">In NR, cell DTX/DRX were introduced to achieve network energy saving (NES) by allowing the </w:t>
      </w:r>
      <w:proofErr w:type="spellStart"/>
      <w:r w:rsidRPr="007E3BAA">
        <w:rPr>
          <w:rFonts w:eastAsia="바탕체" w:cs="Arial"/>
          <w:bCs/>
          <w:lang w:eastAsia="ko-KR"/>
        </w:rPr>
        <w:t>gNB</w:t>
      </w:r>
      <w:proofErr w:type="spellEnd"/>
      <w:r w:rsidRPr="007E3BAA">
        <w:rPr>
          <w:rFonts w:eastAsia="바탕체" w:cs="Arial"/>
          <w:bCs/>
          <w:lang w:eastAsia="ko-KR"/>
        </w:rPr>
        <w:t xml:space="preserve"> to temporarily suspend downlink or uplink activity. In practice, however, the realised NES gain is </w:t>
      </w:r>
      <w:r w:rsidR="00951EFB" w:rsidRPr="007E3BAA">
        <w:rPr>
          <w:rFonts w:eastAsia="바탕체" w:cs="Arial"/>
          <w:bCs/>
          <w:lang w:eastAsia="ko-KR"/>
        </w:rPr>
        <w:t xml:space="preserve">very </w:t>
      </w:r>
      <w:r w:rsidRPr="007E3BAA">
        <w:rPr>
          <w:rFonts w:eastAsia="바탕체" w:cs="Arial"/>
          <w:bCs/>
          <w:lang w:eastAsia="ko-KR"/>
        </w:rPr>
        <w:t>limited</w:t>
      </w:r>
      <w:r w:rsidR="00E32958" w:rsidRPr="007E3BAA">
        <w:rPr>
          <w:rFonts w:eastAsia="바탕체" w:cs="Arial"/>
          <w:bCs/>
          <w:lang w:eastAsia="ko-KR"/>
        </w:rPr>
        <w:t>, because</w:t>
      </w:r>
      <w:r w:rsidRPr="007E3BAA">
        <w:rPr>
          <w:rFonts w:eastAsia="바탕체" w:cs="Arial"/>
          <w:bCs/>
          <w:lang w:eastAsia="ko-KR"/>
        </w:rPr>
        <w:t xml:space="preserve"> NR still permits </w:t>
      </w:r>
      <w:r w:rsidR="00951EFB" w:rsidRPr="007E3BAA">
        <w:rPr>
          <w:rFonts w:eastAsia="바탕체" w:cs="Arial"/>
          <w:bCs/>
          <w:lang w:eastAsia="ko-KR"/>
        </w:rPr>
        <w:t xml:space="preserve">considerable </w:t>
      </w:r>
      <w:r w:rsidRPr="007E3BAA">
        <w:rPr>
          <w:rFonts w:eastAsia="바탕체" w:cs="Arial"/>
          <w:bCs/>
          <w:lang w:eastAsia="ko-KR"/>
        </w:rPr>
        <w:t xml:space="preserve">DL/UL </w:t>
      </w:r>
      <w:r w:rsidR="00951EFB" w:rsidRPr="007E3BAA">
        <w:rPr>
          <w:rFonts w:eastAsia="바탕체" w:cs="Arial"/>
          <w:bCs/>
          <w:lang w:eastAsia="ko-KR"/>
        </w:rPr>
        <w:t>transmission</w:t>
      </w:r>
      <w:r w:rsidRPr="007E3BAA">
        <w:rPr>
          <w:rFonts w:eastAsia="바탕체" w:cs="Arial"/>
          <w:bCs/>
          <w:lang w:eastAsia="ko-KR"/>
        </w:rPr>
        <w:t xml:space="preserve"> during the cell DTX/DRX OFF period</w:t>
      </w:r>
      <w:r w:rsidR="00951EFB" w:rsidRPr="007E3BAA">
        <w:rPr>
          <w:rFonts w:eastAsia="바탕체" w:cs="Arial"/>
          <w:bCs/>
          <w:lang w:eastAsia="ko-KR"/>
        </w:rPr>
        <w:t xml:space="preserve">, </w:t>
      </w:r>
      <w:r w:rsidRPr="007E3BAA">
        <w:rPr>
          <w:rFonts w:eastAsia="바탕체" w:cs="Arial"/>
          <w:bCs/>
          <w:lang w:eastAsia="ko-KR"/>
        </w:rPr>
        <w:t xml:space="preserve">so that RRC_IDLE UEs, which are unaware of cell DTX/DRX, </w:t>
      </w:r>
      <w:r w:rsidR="00E32958" w:rsidRPr="007E3BAA">
        <w:rPr>
          <w:rFonts w:eastAsia="바탕체" w:cs="Arial"/>
          <w:bCs/>
          <w:lang w:eastAsia="ko-KR"/>
        </w:rPr>
        <w:t xml:space="preserve">can </w:t>
      </w:r>
      <w:r w:rsidRPr="007E3BAA">
        <w:rPr>
          <w:rFonts w:eastAsia="바탕체" w:cs="Arial"/>
          <w:bCs/>
          <w:lang w:eastAsia="ko-KR"/>
        </w:rPr>
        <w:t xml:space="preserve">continue to operate as expected (e.g., assuming periodic SSB and configured RA opportunities), and RRC_CONNECTED UEs do not suffer unacceptable user-experience degradation (e.g., essential HARQ retransmissions). As a result, the </w:t>
      </w:r>
      <w:proofErr w:type="spellStart"/>
      <w:r w:rsidRPr="007E3BAA">
        <w:rPr>
          <w:rFonts w:eastAsia="바탕체" w:cs="Arial"/>
          <w:bCs/>
          <w:lang w:eastAsia="ko-KR"/>
        </w:rPr>
        <w:t>gNB</w:t>
      </w:r>
      <w:proofErr w:type="spellEnd"/>
      <w:r w:rsidRPr="007E3BAA">
        <w:rPr>
          <w:rFonts w:eastAsia="바탕체" w:cs="Arial"/>
          <w:bCs/>
          <w:lang w:eastAsia="ko-KR"/>
        </w:rPr>
        <w:t xml:space="preserve"> cannot fully power down its transmitter/receiver chains </w:t>
      </w:r>
      <w:r w:rsidR="00C41997" w:rsidRPr="007E3BAA">
        <w:rPr>
          <w:rFonts w:eastAsia="바탕체" w:cs="Arial"/>
          <w:bCs/>
          <w:lang w:eastAsia="ko-KR"/>
        </w:rPr>
        <w:t xml:space="preserve">during the cell DTX/DRX OFF period </w:t>
      </w:r>
      <w:r w:rsidRPr="007E3BAA">
        <w:rPr>
          <w:rFonts w:eastAsia="바탕체" w:cs="Arial"/>
          <w:bCs/>
          <w:lang w:eastAsia="ko-KR"/>
        </w:rPr>
        <w:t>and cannot consistently enter a deep-sleep state.</w:t>
      </w:r>
    </w:p>
    <w:p w14:paraId="219E177F" w14:textId="79F5E222" w:rsidR="0063325E" w:rsidRPr="007E3BAA" w:rsidRDefault="0063325E" w:rsidP="0063325E">
      <w:pPr>
        <w:spacing w:before="240"/>
        <w:ind w:left="1419" w:hangingChars="709" w:hanging="1419"/>
        <w:rPr>
          <w:rFonts w:eastAsia="바탕체" w:cs="Arial"/>
          <w:b/>
          <w:lang w:eastAsia="ko-KR"/>
        </w:rPr>
      </w:pPr>
      <w:r w:rsidRPr="007E3BAA">
        <w:rPr>
          <w:rFonts w:eastAsia="바탕체" w:cs="Arial"/>
          <w:b/>
          <w:lang w:eastAsia="ko-KR"/>
        </w:rPr>
        <w:t>Observation</w:t>
      </w:r>
      <w:r w:rsidR="00E34AF3">
        <w:rPr>
          <w:rFonts w:eastAsia="바탕체" w:cs="Arial" w:hint="eastAsia"/>
          <w:b/>
          <w:lang w:eastAsia="ko-KR"/>
        </w:rPr>
        <w:t xml:space="preserve"> 1.</w:t>
      </w:r>
      <w:r w:rsidR="00E34AF3">
        <w:rPr>
          <w:rFonts w:eastAsia="바탕체" w:cs="Arial"/>
          <w:b/>
          <w:lang w:eastAsia="ko-KR"/>
        </w:rPr>
        <w:tab/>
      </w:r>
      <w:r w:rsidRPr="007E3BAA">
        <w:rPr>
          <w:rFonts w:eastAsia="바탕체" w:cs="Arial"/>
          <w:b/>
          <w:lang w:eastAsia="ko-KR"/>
        </w:rPr>
        <w:t xml:space="preserve">The NES gain from NR cell DTX/DRX is very limited because </w:t>
      </w:r>
      <w:r w:rsidR="00E32958" w:rsidRPr="007E3BAA">
        <w:rPr>
          <w:rFonts w:eastAsia="바탕체" w:cs="Arial"/>
          <w:b/>
          <w:bCs/>
          <w:lang w:eastAsia="ko-KR"/>
        </w:rPr>
        <w:t>several exceptional</w:t>
      </w:r>
      <w:r w:rsidR="00E32958" w:rsidRPr="007E3BAA">
        <w:rPr>
          <w:rFonts w:eastAsia="바탕체" w:cs="Arial"/>
          <w:bCs/>
          <w:lang w:eastAsia="ko-KR"/>
        </w:rPr>
        <w:t xml:space="preserve"> </w:t>
      </w:r>
      <w:r w:rsidRPr="007E3BAA">
        <w:rPr>
          <w:rFonts w:eastAsia="바탕체" w:cs="Arial"/>
          <w:b/>
          <w:lang w:eastAsia="ko-KR"/>
        </w:rPr>
        <w:t>DL/UL transmissions are still allowed during DTX/DRX OFF periods.</w:t>
      </w:r>
    </w:p>
    <w:p w14:paraId="4E77214C" w14:textId="13366F47" w:rsidR="00607177" w:rsidRPr="007E3BAA" w:rsidRDefault="00607177" w:rsidP="00704D8C">
      <w:pPr>
        <w:rPr>
          <w:rFonts w:eastAsia="바탕체" w:cs="Arial"/>
          <w:bCs/>
          <w:lang w:eastAsia="ko-KR"/>
        </w:rPr>
      </w:pPr>
      <w:r w:rsidRPr="007E3BAA">
        <w:rPr>
          <w:rFonts w:eastAsia="바탕체" w:cs="Arial"/>
          <w:bCs/>
          <w:lang w:eastAsia="ko-KR"/>
        </w:rPr>
        <w:t xml:space="preserve">To deliver meaningful NES, </w:t>
      </w:r>
      <w:r w:rsidR="00636B50" w:rsidRPr="007E3BAA">
        <w:rPr>
          <w:rFonts w:eastAsia="바탕체" w:cs="Arial"/>
          <w:bCs/>
          <w:lang w:eastAsia="ko-KR"/>
        </w:rPr>
        <w:t xml:space="preserve">the DL/UL transmission allowed during cell DTX/DRX </w:t>
      </w:r>
      <w:r w:rsidRPr="007E3BAA">
        <w:rPr>
          <w:rFonts w:eastAsia="바탕체" w:cs="Arial"/>
          <w:bCs/>
          <w:lang w:eastAsia="ko-KR"/>
        </w:rPr>
        <w:t>OFF</w:t>
      </w:r>
      <w:r w:rsidR="00636B50" w:rsidRPr="007E3BAA">
        <w:rPr>
          <w:rFonts w:eastAsia="바탕체" w:cs="Arial"/>
          <w:bCs/>
          <w:lang w:eastAsia="ko-KR"/>
        </w:rPr>
        <w:t xml:space="preserve"> </w:t>
      </w:r>
      <w:r w:rsidRPr="007E3BAA">
        <w:rPr>
          <w:rFonts w:eastAsia="바탕체" w:cs="Arial"/>
          <w:bCs/>
          <w:lang w:eastAsia="ko-KR"/>
        </w:rPr>
        <w:t>period should be minimised</w:t>
      </w:r>
      <w:r w:rsidR="009E03CC" w:rsidRPr="007E3BAA">
        <w:rPr>
          <w:rFonts w:eastAsia="바탕체" w:cs="Arial"/>
          <w:bCs/>
          <w:lang w:eastAsia="ko-KR"/>
        </w:rPr>
        <w:t>,</w:t>
      </w:r>
      <w:r w:rsidR="00636B50" w:rsidRPr="007E3BAA">
        <w:rPr>
          <w:rFonts w:eastAsia="바탕체" w:cs="Arial"/>
          <w:bCs/>
          <w:lang w:eastAsia="ko-KR"/>
        </w:rPr>
        <w:t xml:space="preserve"> </w:t>
      </w:r>
      <w:r w:rsidR="009E03CC" w:rsidRPr="007E3BAA">
        <w:rPr>
          <w:rFonts w:eastAsia="바탕체" w:cs="Arial"/>
          <w:bCs/>
          <w:lang w:eastAsia="ko-KR"/>
        </w:rPr>
        <w:t xml:space="preserve">ideally to a truly </w:t>
      </w:r>
      <w:r w:rsidR="00E32958" w:rsidRPr="007E3BAA">
        <w:rPr>
          <w:rFonts w:eastAsia="바탕체" w:cs="Arial"/>
          <w:bCs/>
          <w:lang w:eastAsia="ko-KR"/>
        </w:rPr>
        <w:t>RF OFF</w:t>
      </w:r>
      <w:r w:rsidR="009E03CC" w:rsidRPr="007E3BAA">
        <w:rPr>
          <w:rFonts w:eastAsia="바탕체" w:cs="Arial"/>
          <w:bCs/>
          <w:lang w:eastAsia="ko-KR"/>
        </w:rPr>
        <w:t xml:space="preserve"> </w:t>
      </w:r>
      <w:r w:rsidR="00E32958" w:rsidRPr="007E3BAA">
        <w:rPr>
          <w:rFonts w:eastAsia="바탕체" w:cs="Arial"/>
          <w:bCs/>
          <w:lang w:eastAsia="ko-KR"/>
        </w:rPr>
        <w:t>period</w:t>
      </w:r>
      <w:r w:rsidR="009E03CC" w:rsidRPr="007E3BAA">
        <w:rPr>
          <w:rFonts w:eastAsia="바탕체" w:cs="Arial"/>
          <w:bCs/>
          <w:lang w:eastAsia="ko-KR"/>
        </w:rPr>
        <w:t xml:space="preserve"> in which the </w:t>
      </w:r>
      <w:proofErr w:type="spellStart"/>
      <w:r w:rsidR="009E03CC" w:rsidRPr="007E3BAA">
        <w:rPr>
          <w:rFonts w:eastAsia="바탕체" w:cs="Arial"/>
          <w:bCs/>
          <w:lang w:eastAsia="ko-KR"/>
        </w:rPr>
        <w:t>gNB</w:t>
      </w:r>
      <w:proofErr w:type="spellEnd"/>
      <w:r w:rsidR="009E03CC" w:rsidRPr="007E3BAA">
        <w:rPr>
          <w:rFonts w:eastAsia="바탕체" w:cs="Arial"/>
          <w:bCs/>
          <w:lang w:eastAsia="ko-KR"/>
        </w:rPr>
        <w:t xml:space="preserve"> can power TX/RX fully down</w:t>
      </w:r>
      <w:r w:rsidRPr="007E3BAA">
        <w:rPr>
          <w:rFonts w:eastAsia="바탕체" w:cs="Arial"/>
          <w:bCs/>
          <w:lang w:eastAsia="ko-KR"/>
        </w:rPr>
        <w:t xml:space="preserve">. At the same time, </w:t>
      </w:r>
      <w:r w:rsidR="00684F8C" w:rsidRPr="007E3BAA">
        <w:rPr>
          <w:rFonts w:eastAsia="바탕체" w:cs="Arial"/>
          <w:bCs/>
          <w:lang w:eastAsia="ko-KR"/>
        </w:rPr>
        <w:t xml:space="preserve">the user experience </w:t>
      </w:r>
      <w:r w:rsidR="00BC0864" w:rsidRPr="007E3BAA">
        <w:rPr>
          <w:rFonts w:eastAsia="바탕체" w:cs="Arial"/>
          <w:bCs/>
          <w:lang w:eastAsia="ko-KR"/>
        </w:rPr>
        <w:t xml:space="preserve">in RRC_IDLE and RRC_CONNECTED </w:t>
      </w:r>
      <w:r w:rsidR="00684F8C" w:rsidRPr="007E3BAA">
        <w:rPr>
          <w:rFonts w:eastAsia="바탕체" w:cs="Arial"/>
          <w:bCs/>
          <w:lang w:eastAsia="ko-KR"/>
        </w:rPr>
        <w:t xml:space="preserve">also should be preserved. </w:t>
      </w:r>
      <w:r w:rsidR="00832F81" w:rsidRPr="007E3BAA">
        <w:rPr>
          <w:rFonts w:eastAsia="바탕체" w:cs="Arial"/>
          <w:bCs/>
          <w:lang w:eastAsia="ko-KR"/>
        </w:rPr>
        <w:t xml:space="preserve">Accordingly, for 6G Day-1 we propose cell DRX/DTX that guarantees (near-)complete cell Tx/Rx OFF during </w:t>
      </w:r>
      <w:r w:rsidR="00BC0864" w:rsidRPr="007E3BAA">
        <w:rPr>
          <w:rFonts w:eastAsia="바탕체" w:cs="Arial"/>
          <w:bCs/>
          <w:lang w:eastAsia="ko-KR"/>
        </w:rPr>
        <w:t xml:space="preserve">cell </w:t>
      </w:r>
      <w:r w:rsidR="00832F81" w:rsidRPr="007E3BAA">
        <w:rPr>
          <w:rFonts w:eastAsia="바탕체" w:cs="Arial"/>
          <w:bCs/>
          <w:lang w:eastAsia="ko-KR"/>
        </w:rPr>
        <w:t xml:space="preserve">OFF period while preserving user experience in RRC_IDLE and RRC_CONNECTED via alternative mechanisms, without relying on </w:t>
      </w:r>
      <w:r w:rsidR="00BC0864" w:rsidRPr="007E3BAA">
        <w:rPr>
          <w:rFonts w:eastAsia="바탕체" w:cs="Arial"/>
          <w:bCs/>
          <w:lang w:eastAsia="ko-KR"/>
        </w:rPr>
        <w:t xml:space="preserve">cell </w:t>
      </w:r>
      <w:r w:rsidR="00832F81" w:rsidRPr="007E3BAA">
        <w:rPr>
          <w:rFonts w:eastAsia="바탕체" w:cs="Arial"/>
          <w:bCs/>
          <w:lang w:eastAsia="ko-KR"/>
        </w:rPr>
        <w:t>OFF</w:t>
      </w:r>
      <w:r w:rsidR="00BC0864" w:rsidRPr="007E3BAA">
        <w:rPr>
          <w:rFonts w:eastAsia="바탕체" w:cs="Arial"/>
          <w:bCs/>
          <w:lang w:eastAsia="ko-KR"/>
        </w:rPr>
        <w:t xml:space="preserve"> </w:t>
      </w:r>
      <w:r w:rsidR="00832F81" w:rsidRPr="007E3BAA">
        <w:rPr>
          <w:rFonts w:eastAsia="바탕체" w:cs="Arial"/>
          <w:bCs/>
          <w:lang w:eastAsia="ko-KR"/>
        </w:rPr>
        <w:t>period exceptions.</w:t>
      </w:r>
      <w:r w:rsidR="00BC0864" w:rsidRPr="007E3BAA">
        <w:rPr>
          <w:rFonts w:eastAsia="바탕체" w:cs="Arial"/>
          <w:bCs/>
          <w:lang w:eastAsia="ko-KR"/>
        </w:rPr>
        <w:t xml:space="preserve"> </w:t>
      </w:r>
      <w:r w:rsidRPr="007E3BAA">
        <w:rPr>
          <w:rFonts w:eastAsia="바탕체" w:cs="Arial"/>
          <w:bCs/>
          <w:lang w:eastAsia="ko-KR"/>
        </w:rPr>
        <w:t xml:space="preserve">For example, within the </w:t>
      </w:r>
      <w:r w:rsidR="00684F8C" w:rsidRPr="007E3BAA">
        <w:rPr>
          <w:rFonts w:eastAsia="바탕체" w:cs="Arial"/>
          <w:bCs/>
          <w:lang w:eastAsia="ko-KR"/>
        </w:rPr>
        <w:t>cell</w:t>
      </w:r>
      <w:r w:rsidR="00E32958" w:rsidRPr="007E3BAA">
        <w:rPr>
          <w:rFonts w:eastAsia="바탕체" w:cs="Arial"/>
          <w:bCs/>
          <w:lang w:eastAsia="ko-KR"/>
        </w:rPr>
        <w:t xml:space="preserve"> OFF</w:t>
      </w:r>
      <w:r w:rsidR="00684F8C" w:rsidRPr="007E3BAA">
        <w:rPr>
          <w:rFonts w:eastAsia="바탕체" w:cs="Arial"/>
          <w:bCs/>
          <w:lang w:eastAsia="ko-KR"/>
        </w:rPr>
        <w:t xml:space="preserve"> period</w:t>
      </w:r>
      <w:r w:rsidRPr="007E3BAA">
        <w:rPr>
          <w:rFonts w:eastAsia="바탕체" w:cs="Arial"/>
          <w:bCs/>
          <w:lang w:eastAsia="ko-KR"/>
        </w:rPr>
        <w:t xml:space="preserve"> the </w:t>
      </w:r>
      <w:proofErr w:type="spellStart"/>
      <w:r w:rsidRPr="007E3BAA">
        <w:rPr>
          <w:rFonts w:eastAsia="바탕체" w:cs="Arial"/>
          <w:bCs/>
          <w:lang w:eastAsia="ko-KR"/>
        </w:rPr>
        <w:t>gNB</w:t>
      </w:r>
      <w:proofErr w:type="spellEnd"/>
      <w:r w:rsidRPr="007E3BAA">
        <w:rPr>
          <w:rFonts w:eastAsia="바탕체" w:cs="Arial"/>
          <w:bCs/>
          <w:lang w:eastAsia="ko-KR"/>
        </w:rPr>
        <w:t xml:space="preserve"> could keep only a low-power receiver active and use wake-up signalling to </w:t>
      </w:r>
      <w:r w:rsidR="00684F8C" w:rsidRPr="007E3BAA">
        <w:rPr>
          <w:rFonts w:eastAsia="바탕체" w:cs="Arial"/>
          <w:bCs/>
          <w:lang w:eastAsia="ko-KR"/>
        </w:rPr>
        <w:t xml:space="preserve">temporarily </w:t>
      </w:r>
      <w:r w:rsidR="009E49C6" w:rsidRPr="007E3BAA">
        <w:rPr>
          <w:rFonts w:eastAsia="바탕체" w:cs="Arial"/>
          <w:bCs/>
          <w:lang w:eastAsia="ko-KR"/>
        </w:rPr>
        <w:t>activate</w:t>
      </w:r>
      <w:r w:rsidRPr="007E3BAA">
        <w:rPr>
          <w:rFonts w:eastAsia="바탕체" w:cs="Arial"/>
          <w:bCs/>
          <w:lang w:eastAsia="ko-KR"/>
        </w:rPr>
        <w:t xml:space="preserve"> the main receiver when an urgent, network-permitted UL transmission arises</w:t>
      </w:r>
      <w:r w:rsidR="00684F8C" w:rsidRPr="007E3BAA">
        <w:rPr>
          <w:rFonts w:eastAsia="바탕체" w:cs="Arial"/>
          <w:bCs/>
          <w:lang w:eastAsia="ko-KR"/>
        </w:rPr>
        <w:t>.</w:t>
      </w:r>
      <w:r w:rsidRPr="007E3BAA">
        <w:rPr>
          <w:rFonts w:eastAsia="바탕체" w:cs="Arial"/>
          <w:bCs/>
          <w:lang w:eastAsia="ko-KR"/>
        </w:rPr>
        <w:t xml:space="preserve"> </w:t>
      </w:r>
      <w:r w:rsidR="00684F8C" w:rsidRPr="007E3BAA">
        <w:rPr>
          <w:rFonts w:eastAsia="바탕체" w:cs="Arial"/>
          <w:bCs/>
          <w:lang w:eastAsia="ko-KR"/>
        </w:rPr>
        <w:t>A</w:t>
      </w:r>
      <w:r w:rsidRPr="007E3BAA">
        <w:rPr>
          <w:rFonts w:eastAsia="바탕체" w:cs="Arial"/>
          <w:bCs/>
          <w:lang w:eastAsia="ko-KR"/>
        </w:rPr>
        <w:t xml:space="preserve">lternatively, such urgent DL/UL could be steered to an auxiliary cell/carrier that remains ON, allowing the </w:t>
      </w:r>
      <w:r w:rsidR="00707B69" w:rsidRPr="007E3BAA">
        <w:rPr>
          <w:rFonts w:eastAsia="바탕체" w:cs="Arial"/>
          <w:bCs/>
          <w:lang w:eastAsia="ko-KR"/>
        </w:rPr>
        <w:t>NES</w:t>
      </w:r>
      <w:r w:rsidRPr="007E3BAA">
        <w:rPr>
          <w:rFonts w:eastAsia="바탕체" w:cs="Arial"/>
          <w:bCs/>
          <w:lang w:eastAsia="ko-KR"/>
        </w:rPr>
        <w:t xml:space="preserve"> cell to stay fully RF</w:t>
      </w:r>
      <w:r w:rsidR="00E32958" w:rsidRPr="007E3BAA">
        <w:rPr>
          <w:rFonts w:eastAsia="바탕체" w:cs="Arial"/>
          <w:bCs/>
          <w:lang w:eastAsia="ko-KR"/>
        </w:rPr>
        <w:t xml:space="preserve"> </w:t>
      </w:r>
      <w:r w:rsidR="00707B69" w:rsidRPr="007E3BAA">
        <w:rPr>
          <w:rFonts w:eastAsia="바탕체" w:cs="Arial"/>
          <w:bCs/>
          <w:lang w:eastAsia="ko-KR"/>
        </w:rPr>
        <w:t>OFF</w:t>
      </w:r>
      <w:r w:rsidRPr="007E3BAA">
        <w:rPr>
          <w:rFonts w:eastAsia="바탕체" w:cs="Arial"/>
          <w:bCs/>
          <w:lang w:eastAsia="ko-KR"/>
        </w:rPr>
        <w:t>.</w:t>
      </w:r>
    </w:p>
    <w:p w14:paraId="40DD8114" w14:textId="227BFA31" w:rsidR="002562BD" w:rsidRPr="007E3BAA" w:rsidRDefault="002562BD" w:rsidP="002562BD">
      <w:pPr>
        <w:spacing w:before="240"/>
        <w:ind w:left="1419" w:hangingChars="709" w:hanging="1419"/>
        <w:rPr>
          <w:rFonts w:eastAsia="바탕체" w:cs="Arial"/>
          <w:b/>
          <w:lang w:eastAsia="ko-KR"/>
        </w:rPr>
      </w:pPr>
      <w:bookmarkStart w:id="6" w:name="_Hlk213068805"/>
      <w:r w:rsidRPr="007E3BAA">
        <w:rPr>
          <w:rFonts w:eastAsia="바탕체" w:cs="Arial"/>
          <w:b/>
          <w:lang w:eastAsia="ko-KR"/>
        </w:rPr>
        <w:t xml:space="preserve">Proposal </w:t>
      </w:r>
      <w:r w:rsidR="00781E8A">
        <w:rPr>
          <w:rFonts w:eastAsia="바탕체" w:cs="Arial" w:hint="eastAsia"/>
          <w:b/>
          <w:lang w:eastAsia="ko-KR"/>
        </w:rPr>
        <w:t>3</w:t>
      </w:r>
      <w:r w:rsidRPr="007E3BAA">
        <w:rPr>
          <w:rFonts w:eastAsia="바탕체" w:cs="Arial"/>
          <w:b/>
          <w:lang w:eastAsia="ko-KR"/>
        </w:rPr>
        <w:t>.</w:t>
      </w:r>
      <w:r w:rsidRPr="007E3BAA">
        <w:rPr>
          <w:rFonts w:eastAsia="바탕체" w:cs="Arial"/>
          <w:b/>
          <w:lang w:eastAsia="ko-KR"/>
        </w:rPr>
        <w:tab/>
      </w:r>
      <w:r w:rsidR="002F0AB8" w:rsidRPr="007E3BAA">
        <w:rPr>
          <w:rFonts w:eastAsia="바탕체" w:cs="Arial"/>
          <w:b/>
          <w:lang w:eastAsia="ko-KR"/>
        </w:rPr>
        <w:t>Study Cell DTX/DRX for 6G, focusing on significantly reducing downlink and uplink activity during OFF periods (and potentially achieving complete suspension when feasible), in order to maximize network energy saving while minimizing UE experience degradation.</w:t>
      </w:r>
    </w:p>
    <w:bookmarkEnd w:id="6"/>
    <w:p w14:paraId="76739A7A" w14:textId="77777777" w:rsidR="00636299" w:rsidRPr="007E3BAA" w:rsidRDefault="00636299" w:rsidP="002E6EC4">
      <w:pPr>
        <w:rPr>
          <w:rFonts w:eastAsia="바탕체" w:cs="Arial"/>
          <w:bCs/>
          <w:lang w:eastAsia="ko-KR"/>
        </w:rPr>
      </w:pPr>
    </w:p>
    <w:p w14:paraId="5681FC6F" w14:textId="56ADACF5" w:rsidR="00636299" w:rsidRPr="007E3BAA" w:rsidRDefault="00636299" w:rsidP="00636299">
      <w:pPr>
        <w:pStyle w:val="2"/>
        <w:rPr>
          <w:b/>
          <w:bCs/>
        </w:rPr>
      </w:pPr>
      <w:r w:rsidRPr="007E3BAA">
        <w:rPr>
          <w:b/>
          <w:bCs/>
        </w:rPr>
        <w:t>RRM measurement offloading</w:t>
      </w:r>
    </w:p>
    <w:p w14:paraId="40DAFB02" w14:textId="29A74FD5" w:rsidR="00607177" w:rsidRPr="007E3BAA" w:rsidRDefault="00607177" w:rsidP="002E6EC4">
      <w:pPr>
        <w:rPr>
          <w:rFonts w:eastAsia="바탕체" w:cs="Arial"/>
          <w:bCs/>
          <w:color w:val="000000" w:themeColor="text1"/>
          <w:lang w:eastAsia="ko-KR"/>
        </w:rPr>
      </w:pPr>
      <w:r w:rsidRPr="007E3BAA">
        <w:rPr>
          <w:rFonts w:eastAsia="바탕체" w:cs="Arial"/>
          <w:bCs/>
          <w:lang w:eastAsia="ko-KR"/>
        </w:rPr>
        <w:t xml:space="preserve">In Rel-19, measurement offloading to a low-power receiver (LR) was introduced so that serving-cell measurements can be performed by the LR alone. Unlike cell DTX/DRX, </w:t>
      </w:r>
      <w:r w:rsidR="004E143B" w:rsidRPr="007E3BAA">
        <w:rPr>
          <w:rFonts w:eastAsia="바탕체" w:cs="Arial"/>
          <w:bCs/>
          <w:color w:val="000000" w:themeColor="text1"/>
          <w:lang w:eastAsia="ko-KR"/>
        </w:rPr>
        <w:t>its performance is not constrained</w:t>
      </w:r>
      <w:r w:rsidR="004E143B" w:rsidRPr="007E3BAA">
        <w:rPr>
          <w:rFonts w:eastAsia="바탕체" w:cs="Arial"/>
          <w:bCs/>
          <w:lang w:eastAsia="ko-KR"/>
        </w:rPr>
        <w:t xml:space="preserve"> </w:t>
      </w:r>
      <w:r w:rsidRPr="007E3BAA">
        <w:rPr>
          <w:rFonts w:eastAsia="바탕체" w:cs="Arial"/>
          <w:bCs/>
          <w:lang w:eastAsia="ko-KR"/>
        </w:rPr>
        <w:t>by legacy UE presence</w:t>
      </w:r>
      <w:r w:rsidR="00BA70F2" w:rsidRPr="007E3BAA">
        <w:rPr>
          <w:rFonts w:eastAsia="바탕체" w:cs="Arial"/>
          <w:bCs/>
          <w:lang w:eastAsia="ko-KR"/>
        </w:rPr>
        <w:t xml:space="preserve"> </w:t>
      </w:r>
      <w:r w:rsidRPr="007E3BAA">
        <w:rPr>
          <w:rFonts w:eastAsia="바탕체" w:cs="Arial"/>
          <w:bCs/>
          <w:lang w:eastAsia="ko-KR"/>
        </w:rPr>
        <w:t xml:space="preserve">so </w:t>
      </w:r>
      <w:r w:rsidR="00354368" w:rsidRPr="007E3BAA">
        <w:rPr>
          <w:rFonts w:eastAsia="바탕체" w:cs="Arial"/>
          <w:bCs/>
          <w:lang w:eastAsia="ko-KR"/>
        </w:rPr>
        <w:t>it seems not essential to introduce it from DAY1.</w:t>
      </w:r>
      <w:r w:rsidRPr="007E3BAA">
        <w:rPr>
          <w:rFonts w:eastAsia="바탕체" w:cs="Arial"/>
          <w:bCs/>
          <w:lang w:eastAsia="ko-KR"/>
        </w:rPr>
        <w:t xml:space="preserve"> However, the Rel-19 LP-WUS study indicated that LP-WUS monitoring alone, without serving-cell offloading to the LR, </w:t>
      </w:r>
      <w:r w:rsidR="009864DE" w:rsidRPr="007E3BAA">
        <w:rPr>
          <w:rFonts w:eastAsia="바탕체" w:cs="Arial"/>
          <w:bCs/>
          <w:lang w:eastAsia="ko-KR"/>
        </w:rPr>
        <w:t>cannot provide meaningful</w:t>
      </w:r>
      <w:r w:rsidRPr="007E3BAA">
        <w:rPr>
          <w:rFonts w:eastAsia="바탕체" w:cs="Arial"/>
          <w:bCs/>
          <w:lang w:eastAsia="ko-KR"/>
        </w:rPr>
        <w:t xml:space="preserve"> UE power saving. Therefore, if LP-WUS monitoring is </w:t>
      </w:r>
      <w:r w:rsidR="009864DE" w:rsidRPr="007E3BAA">
        <w:rPr>
          <w:rFonts w:eastAsia="바탕체" w:cs="Arial"/>
          <w:bCs/>
          <w:lang w:eastAsia="ko-KR"/>
        </w:rPr>
        <w:t>studied as a</w:t>
      </w:r>
      <w:r w:rsidR="002F57E5">
        <w:rPr>
          <w:rFonts w:eastAsia="바탕체" w:cs="Arial" w:hint="eastAsia"/>
          <w:bCs/>
          <w:lang w:eastAsia="ko-KR"/>
        </w:rPr>
        <w:t>n</w:t>
      </w:r>
      <w:r w:rsidR="009864DE" w:rsidRPr="007E3BAA">
        <w:rPr>
          <w:rFonts w:eastAsia="바탕체" w:cs="Arial"/>
          <w:bCs/>
          <w:lang w:eastAsia="ko-KR"/>
        </w:rPr>
        <w:t xml:space="preserve"> essential feature for</w:t>
      </w:r>
      <w:r w:rsidRPr="007E3BAA">
        <w:rPr>
          <w:rFonts w:eastAsia="바탕체" w:cs="Arial"/>
          <w:bCs/>
          <w:lang w:eastAsia="ko-KR"/>
        </w:rPr>
        <w:t xml:space="preserve"> 6G Day-1, measurement offloading to LR </w:t>
      </w:r>
      <w:r w:rsidR="009864DE" w:rsidRPr="007E3BAA">
        <w:rPr>
          <w:rFonts w:eastAsia="바탕체" w:cs="Arial"/>
          <w:bCs/>
          <w:lang w:eastAsia="ko-KR"/>
        </w:rPr>
        <w:t xml:space="preserve">also </w:t>
      </w:r>
      <w:r w:rsidRPr="007E3BAA">
        <w:rPr>
          <w:rFonts w:eastAsia="바탕체" w:cs="Arial"/>
          <w:bCs/>
          <w:color w:val="000000" w:themeColor="text1"/>
          <w:lang w:eastAsia="ko-KR"/>
        </w:rPr>
        <w:t>should be Day-1 to realise meaningful gains.</w:t>
      </w:r>
    </w:p>
    <w:p w14:paraId="167422D9" w14:textId="48567AC7" w:rsidR="004E143B" w:rsidRPr="007E3BAA" w:rsidRDefault="00901DCD" w:rsidP="002E6EC4">
      <w:pPr>
        <w:rPr>
          <w:rFonts w:eastAsia="바탕체" w:cs="Arial"/>
          <w:bCs/>
          <w:color w:val="000000" w:themeColor="text1"/>
          <w:lang w:eastAsia="ko-KR"/>
        </w:rPr>
      </w:pPr>
      <w:r w:rsidRPr="007E3BAA">
        <w:rPr>
          <w:rFonts w:eastAsia="바탕체" w:cs="Arial"/>
          <w:bCs/>
          <w:color w:val="000000" w:themeColor="text1"/>
          <w:lang w:eastAsia="ko-KR"/>
        </w:rPr>
        <w:lastRenderedPageBreak/>
        <w:t xml:space="preserve">In </w:t>
      </w:r>
      <w:r w:rsidR="009864DE" w:rsidRPr="007E3BAA">
        <w:rPr>
          <w:rFonts w:eastAsia="바탕체" w:cs="Arial"/>
          <w:bCs/>
          <w:color w:val="000000" w:themeColor="text1"/>
          <w:lang w:eastAsia="ko-KR"/>
        </w:rPr>
        <w:t>the</w:t>
      </w:r>
      <w:r w:rsidRPr="007E3BAA">
        <w:rPr>
          <w:rFonts w:eastAsia="바탕체" w:cs="Arial"/>
          <w:bCs/>
          <w:color w:val="000000" w:themeColor="text1"/>
          <w:lang w:eastAsia="ko-KR"/>
        </w:rPr>
        <w:t xml:space="preserve"> NR</w:t>
      </w:r>
      <w:r w:rsidR="009864DE" w:rsidRPr="007E3BAA">
        <w:rPr>
          <w:rFonts w:eastAsia="바탕체" w:cs="Arial"/>
          <w:bCs/>
          <w:color w:val="000000" w:themeColor="text1"/>
          <w:lang w:eastAsia="ko-KR"/>
        </w:rPr>
        <w:t xml:space="preserve"> measurement offloading</w:t>
      </w:r>
      <w:r w:rsidRPr="007E3BAA">
        <w:rPr>
          <w:rFonts w:eastAsia="바탕체" w:cs="Arial"/>
          <w:bCs/>
          <w:color w:val="000000" w:themeColor="text1"/>
          <w:lang w:eastAsia="ko-KR"/>
        </w:rPr>
        <w:t xml:space="preserve">, the LR can only measure the serving cell. Thus, even when </w:t>
      </w:r>
      <w:r w:rsidR="009864DE" w:rsidRPr="007E3BAA">
        <w:rPr>
          <w:rFonts w:eastAsia="바탕체" w:cs="Arial"/>
          <w:bCs/>
          <w:color w:val="000000" w:themeColor="text1"/>
          <w:lang w:eastAsia="ko-KR"/>
        </w:rPr>
        <w:t xml:space="preserve">the serving cell’s quality is good enough to </w:t>
      </w:r>
      <w:r w:rsidRPr="007E3BAA">
        <w:rPr>
          <w:rFonts w:eastAsia="바탕체" w:cs="Arial"/>
          <w:bCs/>
          <w:color w:val="000000" w:themeColor="text1"/>
          <w:lang w:eastAsia="ko-KR"/>
        </w:rPr>
        <w:t>offload</w:t>
      </w:r>
      <w:r w:rsidR="009864DE" w:rsidRPr="007E3BAA">
        <w:rPr>
          <w:rFonts w:eastAsia="바탕체" w:cs="Arial"/>
          <w:bCs/>
          <w:color w:val="000000" w:themeColor="text1"/>
          <w:lang w:eastAsia="ko-KR"/>
        </w:rPr>
        <w:t xml:space="preserve"> the serving cell </w:t>
      </w:r>
      <w:r w:rsidR="004E143B" w:rsidRPr="007E3BAA">
        <w:rPr>
          <w:rFonts w:eastAsia="바탕체" w:cs="Arial"/>
          <w:bCs/>
          <w:color w:val="000000" w:themeColor="text1"/>
          <w:lang w:eastAsia="ko-KR"/>
        </w:rPr>
        <w:t xml:space="preserve">measurement </w:t>
      </w:r>
      <w:r w:rsidR="009864DE" w:rsidRPr="007E3BAA">
        <w:rPr>
          <w:rFonts w:eastAsia="바탕체" w:cs="Arial"/>
          <w:bCs/>
          <w:color w:val="000000" w:themeColor="text1"/>
          <w:lang w:eastAsia="ko-KR"/>
        </w:rPr>
        <w:t xml:space="preserve">to </w:t>
      </w:r>
      <w:r w:rsidR="004E143B" w:rsidRPr="007E3BAA">
        <w:rPr>
          <w:rFonts w:eastAsia="바탕체" w:cs="Arial"/>
          <w:bCs/>
          <w:color w:val="000000" w:themeColor="text1"/>
          <w:lang w:eastAsia="ko-KR"/>
        </w:rPr>
        <w:t xml:space="preserve">the </w:t>
      </w:r>
      <w:r w:rsidR="009864DE" w:rsidRPr="007E3BAA">
        <w:rPr>
          <w:rFonts w:eastAsia="바탕체" w:cs="Arial"/>
          <w:bCs/>
          <w:color w:val="000000" w:themeColor="text1"/>
          <w:lang w:eastAsia="ko-KR"/>
        </w:rPr>
        <w:t>LR</w:t>
      </w:r>
      <w:r w:rsidRPr="007E3BAA">
        <w:rPr>
          <w:rFonts w:eastAsia="바탕체" w:cs="Arial"/>
          <w:bCs/>
          <w:color w:val="000000" w:themeColor="text1"/>
          <w:lang w:eastAsia="ko-KR"/>
        </w:rPr>
        <w:t>, the UE still</w:t>
      </w:r>
      <w:r w:rsidR="009864DE" w:rsidRPr="007E3BAA">
        <w:rPr>
          <w:rFonts w:eastAsia="바탕체" w:cs="Arial"/>
          <w:bCs/>
          <w:color w:val="000000" w:themeColor="text1"/>
          <w:lang w:eastAsia="ko-KR"/>
        </w:rPr>
        <w:t xml:space="preserve"> need</w:t>
      </w:r>
      <w:r w:rsidR="004E143B" w:rsidRPr="007E3BAA">
        <w:rPr>
          <w:rFonts w:eastAsia="바탕체" w:cs="Arial"/>
          <w:bCs/>
          <w:color w:val="000000" w:themeColor="text1"/>
          <w:lang w:eastAsia="ko-KR"/>
        </w:rPr>
        <w:t>s</w:t>
      </w:r>
      <w:r w:rsidR="009864DE" w:rsidRPr="007E3BAA">
        <w:rPr>
          <w:rFonts w:eastAsia="바탕체" w:cs="Arial"/>
          <w:bCs/>
          <w:color w:val="000000" w:themeColor="text1"/>
          <w:lang w:eastAsia="ko-KR"/>
        </w:rPr>
        <w:t xml:space="preserve"> to</w:t>
      </w:r>
      <w:r w:rsidRPr="007E3BAA">
        <w:rPr>
          <w:rFonts w:eastAsia="바탕체" w:cs="Arial"/>
          <w:bCs/>
          <w:color w:val="000000" w:themeColor="text1"/>
          <w:lang w:eastAsia="ko-KR"/>
        </w:rPr>
        <w:t xml:space="preserve"> wake the main receiver </w:t>
      </w:r>
      <w:r w:rsidR="008705FC" w:rsidRPr="007E3BAA">
        <w:rPr>
          <w:rFonts w:eastAsia="바탕체" w:cs="Arial"/>
          <w:bCs/>
          <w:color w:val="000000" w:themeColor="text1"/>
          <w:lang w:eastAsia="ko-KR"/>
        </w:rPr>
        <w:t xml:space="preserve">to measure </w:t>
      </w:r>
      <w:proofErr w:type="spellStart"/>
      <w:r w:rsidR="008705FC" w:rsidRPr="007E3BAA">
        <w:rPr>
          <w:rFonts w:eastAsia="바탕체" w:cs="Arial"/>
          <w:bCs/>
          <w:color w:val="000000" w:themeColor="text1"/>
          <w:lang w:eastAsia="ko-KR"/>
        </w:rPr>
        <w:t>neighbor</w:t>
      </w:r>
      <w:proofErr w:type="spellEnd"/>
      <w:r w:rsidR="008705FC" w:rsidRPr="007E3BAA">
        <w:rPr>
          <w:rFonts w:eastAsia="바탕체" w:cs="Arial"/>
          <w:bCs/>
          <w:color w:val="000000" w:themeColor="text1"/>
          <w:lang w:eastAsia="ko-KR"/>
        </w:rPr>
        <w:t xml:space="preserve"> cells </w:t>
      </w:r>
      <w:r w:rsidRPr="007E3BAA">
        <w:rPr>
          <w:rFonts w:eastAsia="바탕체" w:cs="Arial"/>
          <w:bCs/>
          <w:color w:val="000000" w:themeColor="text1"/>
          <w:lang w:eastAsia="ko-KR"/>
        </w:rPr>
        <w:t xml:space="preserve">at the </w:t>
      </w:r>
      <w:r w:rsidR="004E143B" w:rsidRPr="007E3BAA">
        <w:rPr>
          <w:rFonts w:eastAsia="바탕체" w:cs="Arial"/>
          <w:bCs/>
          <w:color w:val="000000" w:themeColor="text1"/>
          <w:lang w:eastAsia="ko-KR"/>
        </w:rPr>
        <w:t xml:space="preserve">required measurement </w:t>
      </w:r>
      <w:r w:rsidRPr="007E3BAA">
        <w:rPr>
          <w:rFonts w:eastAsia="바탕체" w:cs="Arial"/>
          <w:bCs/>
          <w:color w:val="000000" w:themeColor="text1"/>
          <w:lang w:eastAsia="ko-KR"/>
        </w:rPr>
        <w:t>periodicities.</w:t>
      </w:r>
    </w:p>
    <w:p w14:paraId="34EF4C9B" w14:textId="245766FC" w:rsidR="001272D5" w:rsidRPr="007E3BAA" w:rsidRDefault="00607177" w:rsidP="008705FC">
      <w:pPr>
        <w:spacing w:before="240"/>
        <w:ind w:left="1419" w:hangingChars="709" w:hanging="1419"/>
        <w:rPr>
          <w:rFonts w:eastAsia="바탕체" w:cs="Arial"/>
          <w:b/>
          <w:color w:val="000000" w:themeColor="text1"/>
          <w:lang w:eastAsia="ko-KR"/>
        </w:rPr>
      </w:pPr>
      <w:r w:rsidRPr="007E3BAA">
        <w:rPr>
          <w:rFonts w:eastAsia="바탕체" w:cs="Arial"/>
          <w:b/>
          <w:bCs/>
          <w:color w:val="000000" w:themeColor="text1"/>
          <w:lang w:eastAsia="ko-KR"/>
        </w:rPr>
        <w:t>Observation</w:t>
      </w:r>
      <w:r w:rsidR="00E34AF3">
        <w:rPr>
          <w:rFonts w:eastAsia="바탕체" w:cs="Arial" w:hint="eastAsia"/>
          <w:b/>
          <w:bCs/>
          <w:color w:val="000000" w:themeColor="text1"/>
          <w:lang w:eastAsia="ko-KR"/>
        </w:rPr>
        <w:t xml:space="preserve"> 2.</w:t>
      </w:r>
      <w:r w:rsidR="00E34AF3">
        <w:rPr>
          <w:rFonts w:eastAsia="바탕체" w:cs="Arial"/>
          <w:b/>
          <w:bCs/>
          <w:color w:val="000000" w:themeColor="text1"/>
          <w:lang w:eastAsia="ko-KR"/>
        </w:rPr>
        <w:tab/>
      </w:r>
      <w:r w:rsidRPr="007E3BAA">
        <w:rPr>
          <w:rFonts w:eastAsia="바탕체" w:cs="Arial"/>
          <w:b/>
          <w:color w:val="000000" w:themeColor="text1"/>
          <w:lang w:eastAsia="ko-KR"/>
        </w:rPr>
        <w:t xml:space="preserve">Even when </w:t>
      </w:r>
      <w:r w:rsidR="00693C2D" w:rsidRPr="007E3BAA">
        <w:rPr>
          <w:rFonts w:eastAsia="바탕체" w:cs="Arial"/>
          <w:b/>
          <w:color w:val="000000" w:themeColor="text1"/>
          <w:lang w:eastAsia="ko-KR"/>
        </w:rPr>
        <w:t>measurement</w:t>
      </w:r>
      <w:r w:rsidRPr="007E3BAA">
        <w:rPr>
          <w:rFonts w:eastAsia="바탕체" w:cs="Arial"/>
          <w:b/>
          <w:color w:val="000000" w:themeColor="text1"/>
          <w:lang w:eastAsia="ko-KR"/>
        </w:rPr>
        <w:t xml:space="preserve"> offloading is enabled, </w:t>
      </w:r>
      <w:r w:rsidR="004E143B" w:rsidRPr="007E3BAA">
        <w:rPr>
          <w:rFonts w:eastAsia="바탕체" w:cs="Arial"/>
          <w:b/>
          <w:color w:val="000000" w:themeColor="text1"/>
          <w:lang w:eastAsia="ko-KR"/>
        </w:rPr>
        <w:t xml:space="preserve">the </w:t>
      </w:r>
      <w:r w:rsidRPr="007E3BAA">
        <w:rPr>
          <w:rFonts w:eastAsia="바탕체" w:cs="Arial"/>
          <w:b/>
          <w:color w:val="000000" w:themeColor="text1"/>
          <w:lang w:eastAsia="ko-KR"/>
        </w:rPr>
        <w:t>UE still needs to wake the main receiver periodically to measure neighbour cells.</w:t>
      </w:r>
    </w:p>
    <w:p w14:paraId="5CA2191D" w14:textId="087DFB75" w:rsidR="00EE6638" w:rsidRPr="007E3BAA" w:rsidRDefault="00EE6638" w:rsidP="00B0003F">
      <w:pPr>
        <w:rPr>
          <w:rFonts w:eastAsia="바탕체" w:cs="Arial"/>
          <w:bCs/>
          <w:color w:val="000000" w:themeColor="text1"/>
          <w:lang w:eastAsia="ko-KR"/>
        </w:rPr>
      </w:pPr>
      <w:r w:rsidRPr="007E3BAA">
        <w:rPr>
          <w:rFonts w:eastAsia="바탕체" w:cs="Arial"/>
          <w:bCs/>
          <w:color w:val="000000" w:themeColor="text1"/>
          <w:lang w:eastAsia="ko-KR"/>
        </w:rPr>
        <w:t>Since intra-frequency neighbour cells typically require tighter measurement periodicity than inter-frequency cells, enabling the LR to perform intra-frequency measurements can yield substantial additional power saving. Therefore, we propose to study an enhanced measurement offloading in which the LR can measure not only the serving cell but also intra-frequency neighbour cells under well-defined conditions.</w:t>
      </w:r>
    </w:p>
    <w:p w14:paraId="3B0391FD" w14:textId="03E2A5D8" w:rsidR="006A353F" w:rsidRPr="007E3BAA" w:rsidRDefault="00FC471D" w:rsidP="00833540">
      <w:pPr>
        <w:spacing w:before="240"/>
        <w:ind w:left="1419" w:hangingChars="709" w:hanging="1419"/>
        <w:rPr>
          <w:rFonts w:eastAsia="바탕체" w:cs="Arial"/>
          <w:b/>
          <w:lang w:eastAsia="ko-KR"/>
        </w:rPr>
      </w:pPr>
      <w:bookmarkStart w:id="7" w:name="_Hlk213068810"/>
      <w:r w:rsidRPr="007E3BAA">
        <w:rPr>
          <w:rFonts w:eastAsia="바탕체" w:cs="Arial"/>
          <w:b/>
          <w:lang w:eastAsia="ko-KR"/>
        </w:rPr>
        <w:t xml:space="preserve">Proposal </w:t>
      </w:r>
      <w:r w:rsidR="00781E8A">
        <w:rPr>
          <w:rFonts w:eastAsia="바탕체" w:cs="Arial" w:hint="eastAsia"/>
          <w:b/>
          <w:lang w:eastAsia="ko-KR"/>
        </w:rPr>
        <w:t>4</w:t>
      </w:r>
      <w:r w:rsidRPr="007E3BAA">
        <w:rPr>
          <w:rFonts w:eastAsia="바탕체" w:cs="Arial"/>
          <w:b/>
          <w:lang w:eastAsia="ko-KR"/>
        </w:rPr>
        <w:t>.</w:t>
      </w:r>
      <w:r w:rsidRPr="007E3BAA">
        <w:rPr>
          <w:rFonts w:eastAsia="바탕체" w:cs="Arial"/>
          <w:b/>
          <w:lang w:eastAsia="ko-KR"/>
        </w:rPr>
        <w:tab/>
        <w:t xml:space="preserve">Study enhanced 6G RRM measurement offloading whereby the LR performs serving- and intra-frequency </w:t>
      </w:r>
      <w:proofErr w:type="spellStart"/>
      <w:r w:rsidRPr="007E3BAA">
        <w:rPr>
          <w:rFonts w:eastAsia="바탕체" w:cs="Arial"/>
          <w:b/>
          <w:lang w:eastAsia="ko-KR"/>
        </w:rPr>
        <w:t>neighbor</w:t>
      </w:r>
      <w:proofErr w:type="spellEnd"/>
      <w:r w:rsidR="00DB7507" w:rsidRPr="007E3BAA">
        <w:rPr>
          <w:rFonts w:eastAsia="바탕체" w:cs="Arial"/>
          <w:b/>
          <w:lang w:eastAsia="ko-KR"/>
        </w:rPr>
        <w:t xml:space="preserve"> </w:t>
      </w:r>
      <w:r w:rsidRPr="007E3BAA">
        <w:rPr>
          <w:rFonts w:eastAsia="바탕체" w:cs="Arial"/>
          <w:b/>
          <w:lang w:eastAsia="ko-KR"/>
        </w:rPr>
        <w:t>cell measurements, to realize meaningful UE power savings in conjunction with LP-WUS monitoring.</w:t>
      </w:r>
    </w:p>
    <w:p w14:paraId="0334DD3D" w14:textId="77777777" w:rsidR="003A1FF2" w:rsidRPr="007E3BAA" w:rsidRDefault="003A1FF2" w:rsidP="00833540">
      <w:pPr>
        <w:spacing w:before="240"/>
        <w:ind w:left="1419" w:hangingChars="709" w:hanging="1419"/>
        <w:rPr>
          <w:rFonts w:eastAsia="바탕체" w:cs="Arial"/>
          <w:b/>
          <w:lang w:eastAsia="ko-KR"/>
        </w:rPr>
      </w:pPr>
    </w:p>
    <w:p w14:paraId="749133AB" w14:textId="6D265BF6" w:rsidR="00636299" w:rsidRPr="007E3BAA" w:rsidRDefault="00636299" w:rsidP="00636299">
      <w:pPr>
        <w:pStyle w:val="2"/>
        <w:rPr>
          <w:b/>
          <w:bCs/>
        </w:rPr>
      </w:pPr>
      <w:bookmarkStart w:id="8" w:name="_Hlk213276439"/>
      <w:bookmarkEnd w:id="7"/>
      <w:r w:rsidRPr="007E3BAA">
        <w:rPr>
          <w:b/>
          <w:bCs/>
        </w:rPr>
        <w:t>SSB</w:t>
      </w:r>
      <w:r w:rsidR="007C5FC0" w:rsidRPr="007E3BAA">
        <w:rPr>
          <w:b/>
          <w:bCs/>
        </w:rPr>
        <w:t xml:space="preserve"> periodicity </w:t>
      </w:r>
      <w:r w:rsidRPr="007E3BAA">
        <w:rPr>
          <w:b/>
          <w:bCs/>
        </w:rPr>
        <w:t>-aware RRC procedures</w:t>
      </w:r>
    </w:p>
    <w:p w14:paraId="47AFC2A2" w14:textId="453962FF" w:rsidR="00E74C3E" w:rsidRPr="007E3BAA" w:rsidRDefault="00BF045C" w:rsidP="00636299">
      <w:pPr>
        <w:rPr>
          <w:rFonts w:eastAsia="바탕체" w:cs="Arial"/>
          <w:bCs/>
          <w:lang w:eastAsia="ko-KR"/>
        </w:rPr>
      </w:pPr>
      <w:bookmarkStart w:id="9" w:name="_Hlk213276556"/>
      <w:bookmarkEnd w:id="8"/>
      <w:r w:rsidRPr="00BF045C">
        <w:rPr>
          <w:rFonts w:eastAsia="바탕체" w:cs="Arial"/>
          <w:bCs/>
          <w:lang w:eastAsia="ko-KR"/>
        </w:rPr>
        <w:t xml:space="preserve">There is ongoing discussion in RAN1 and RAN2 to extend the default SSB periodicity beyond 20 </w:t>
      </w:r>
      <w:proofErr w:type="spellStart"/>
      <w:r w:rsidRPr="00BF045C">
        <w:rPr>
          <w:rFonts w:eastAsia="바탕체" w:cs="Arial"/>
          <w:bCs/>
          <w:lang w:eastAsia="ko-KR"/>
        </w:rPr>
        <w:t>ms</w:t>
      </w:r>
      <w:proofErr w:type="spellEnd"/>
      <w:r w:rsidRPr="00BF045C">
        <w:rPr>
          <w:rFonts w:eastAsia="바탕체" w:cs="Arial"/>
          <w:bCs/>
          <w:lang w:eastAsia="ko-KR"/>
        </w:rPr>
        <w:t xml:space="preserve"> to improve network energy saving. However, even if a long periodicity (e.g., 160 </w:t>
      </w:r>
      <w:proofErr w:type="spellStart"/>
      <w:r w:rsidRPr="00BF045C">
        <w:rPr>
          <w:rFonts w:eastAsia="바탕체" w:cs="Arial"/>
          <w:bCs/>
          <w:lang w:eastAsia="ko-KR"/>
        </w:rPr>
        <w:t>ms</w:t>
      </w:r>
      <w:proofErr w:type="spellEnd"/>
      <w:r w:rsidRPr="00BF045C">
        <w:rPr>
          <w:rFonts w:eastAsia="바탕체" w:cs="Arial"/>
          <w:bCs/>
          <w:lang w:eastAsia="ko-KR"/>
        </w:rPr>
        <w:t xml:space="preserve">) is supported, it will not be universally applicable across all scenarios and conditions. Therefore, if a longer default periodicity is adopted, 6G Day-1 should also </w:t>
      </w:r>
      <w:r>
        <w:rPr>
          <w:rFonts w:eastAsia="바탕체" w:cs="Arial" w:hint="eastAsia"/>
          <w:bCs/>
          <w:lang w:eastAsia="ko-KR"/>
        </w:rPr>
        <w:t>support</w:t>
      </w:r>
      <w:r w:rsidRPr="00BF045C">
        <w:rPr>
          <w:rFonts w:eastAsia="바탕체" w:cs="Arial"/>
          <w:bCs/>
          <w:lang w:eastAsia="ko-KR"/>
        </w:rPr>
        <w:t xml:space="preserve"> mechanisms to dynamically </w:t>
      </w:r>
      <w:r>
        <w:rPr>
          <w:rFonts w:eastAsia="바탕체" w:cs="Arial" w:hint="eastAsia"/>
          <w:bCs/>
          <w:lang w:eastAsia="ko-KR"/>
        </w:rPr>
        <w:t>change</w:t>
      </w:r>
      <w:r w:rsidRPr="00BF045C">
        <w:rPr>
          <w:rFonts w:eastAsia="바탕체" w:cs="Arial"/>
          <w:bCs/>
          <w:lang w:eastAsia="ko-KR"/>
        </w:rPr>
        <w:t xml:space="preserve"> SSB </w:t>
      </w:r>
      <w:r>
        <w:rPr>
          <w:rFonts w:eastAsia="바탕체" w:cs="Arial" w:hint="eastAsia"/>
          <w:bCs/>
          <w:lang w:eastAsia="ko-KR"/>
        </w:rPr>
        <w:t>density</w:t>
      </w:r>
      <w:r w:rsidRPr="00BF045C">
        <w:rPr>
          <w:rFonts w:eastAsia="바탕체" w:cs="Arial"/>
          <w:bCs/>
          <w:lang w:eastAsia="ko-KR"/>
        </w:rPr>
        <w:t xml:space="preserve"> when needed</w:t>
      </w:r>
      <w:r>
        <w:rPr>
          <w:rFonts w:eastAsia="바탕체" w:cs="Arial" w:hint="eastAsia"/>
          <w:bCs/>
          <w:lang w:eastAsia="ko-KR"/>
        </w:rPr>
        <w:t xml:space="preserve">, </w:t>
      </w:r>
      <w:r w:rsidRPr="00BF045C">
        <w:rPr>
          <w:rFonts w:eastAsia="바탕체" w:cs="Arial"/>
          <w:bCs/>
          <w:lang w:eastAsia="ko-KR"/>
        </w:rPr>
        <w:t>such as Rel-19 on-demand SSB or SSB adaptation</w:t>
      </w:r>
      <w:r>
        <w:rPr>
          <w:rFonts w:eastAsia="바탕체" w:cs="Arial" w:hint="eastAsia"/>
          <w:bCs/>
          <w:lang w:eastAsia="ko-KR"/>
        </w:rPr>
        <w:t xml:space="preserve">, </w:t>
      </w:r>
      <w:r w:rsidRPr="00BF045C">
        <w:rPr>
          <w:rFonts w:eastAsia="바탕체" w:cs="Arial"/>
          <w:bCs/>
          <w:lang w:eastAsia="ko-KR"/>
        </w:rPr>
        <w:t xml:space="preserve">so that UEs can still rely on dense SSB </w:t>
      </w:r>
      <w:r>
        <w:rPr>
          <w:rFonts w:eastAsia="바탕체" w:cs="Arial" w:hint="eastAsia"/>
          <w:bCs/>
          <w:lang w:eastAsia="ko-KR"/>
        </w:rPr>
        <w:t>transmission</w:t>
      </w:r>
      <w:r w:rsidRPr="00BF045C">
        <w:rPr>
          <w:rFonts w:eastAsia="바탕체" w:cs="Arial"/>
          <w:bCs/>
          <w:lang w:eastAsia="ko-KR"/>
        </w:rPr>
        <w:t xml:space="preserve"> under specific </w:t>
      </w:r>
      <w:r>
        <w:rPr>
          <w:rFonts w:eastAsia="바탕체" w:cs="Arial" w:hint="eastAsia"/>
          <w:bCs/>
          <w:lang w:eastAsia="ko-KR"/>
        </w:rPr>
        <w:t>condition</w:t>
      </w:r>
      <w:r w:rsidRPr="00BF045C">
        <w:rPr>
          <w:rFonts w:eastAsia="바탕체" w:cs="Arial"/>
          <w:bCs/>
          <w:lang w:eastAsia="ko-KR"/>
        </w:rPr>
        <w:t xml:space="preserve">s (e.g., access, </w:t>
      </w:r>
      <w:r w:rsidR="005E6C8B">
        <w:rPr>
          <w:rFonts w:eastAsia="바탕체" w:cs="Arial" w:hint="eastAsia"/>
          <w:bCs/>
          <w:lang w:eastAsia="ko-KR"/>
        </w:rPr>
        <w:t xml:space="preserve">beam </w:t>
      </w:r>
      <w:r w:rsidR="00A07289">
        <w:rPr>
          <w:rFonts w:eastAsia="바탕체" w:cs="Arial" w:hint="eastAsia"/>
          <w:bCs/>
          <w:lang w:eastAsia="ko-KR"/>
        </w:rPr>
        <w:t>recovery</w:t>
      </w:r>
      <w:r w:rsidRPr="00BF045C">
        <w:rPr>
          <w:rFonts w:eastAsia="바탕체" w:cs="Arial"/>
          <w:bCs/>
          <w:lang w:eastAsia="ko-KR"/>
        </w:rPr>
        <w:t>), while preserving energy savings otherwise.</w:t>
      </w:r>
    </w:p>
    <w:bookmarkEnd w:id="9"/>
    <w:p w14:paraId="36709084" w14:textId="7595016C" w:rsidR="00B0735A" w:rsidRPr="007E3BAA" w:rsidRDefault="009738D1" w:rsidP="00636299">
      <w:pPr>
        <w:rPr>
          <w:rFonts w:eastAsia="바탕체" w:cs="Arial"/>
          <w:bCs/>
          <w:lang w:eastAsia="ko-KR"/>
        </w:rPr>
      </w:pPr>
      <w:r w:rsidRPr="007E3BAA">
        <w:rPr>
          <w:rFonts w:eastAsia="바탕체" w:cs="Arial"/>
          <w:bCs/>
          <w:lang w:eastAsia="ko-KR"/>
        </w:rPr>
        <w:t xml:space="preserve">In NR, although SSB transmission periodicity can change dynamically via lower-layer signalling, such changes have no </w:t>
      </w:r>
      <w:r w:rsidR="00EB19E0" w:rsidRPr="007E3BAA">
        <w:rPr>
          <w:rFonts w:eastAsia="바탕체" w:cs="Arial"/>
          <w:bCs/>
          <w:lang w:eastAsia="ko-KR"/>
        </w:rPr>
        <w:t xml:space="preserve">automatic </w:t>
      </w:r>
      <w:r w:rsidRPr="007E3BAA">
        <w:rPr>
          <w:rFonts w:eastAsia="바탕체" w:cs="Arial"/>
          <w:bCs/>
          <w:lang w:eastAsia="ko-KR"/>
        </w:rPr>
        <w:t xml:space="preserve">impact on other RRC procedures. While </w:t>
      </w:r>
      <w:r w:rsidR="0043163C" w:rsidRPr="007E3BAA">
        <w:rPr>
          <w:rFonts w:eastAsia="바탕체" w:cs="Arial"/>
          <w:bCs/>
          <w:lang w:eastAsia="ko-KR"/>
        </w:rPr>
        <w:t>RRC</w:t>
      </w:r>
      <w:r w:rsidRPr="007E3BAA">
        <w:rPr>
          <w:rFonts w:eastAsia="바탕체" w:cs="Arial"/>
          <w:bCs/>
          <w:lang w:eastAsia="ko-KR"/>
        </w:rPr>
        <w:t xml:space="preserve"> procedures are </w:t>
      </w:r>
      <w:r w:rsidR="0043163C" w:rsidRPr="007E3BAA">
        <w:rPr>
          <w:rFonts w:eastAsia="바탕체" w:cs="Arial"/>
          <w:bCs/>
          <w:lang w:eastAsia="ko-KR"/>
        </w:rPr>
        <w:t>basically</w:t>
      </w:r>
      <w:r w:rsidRPr="007E3BAA">
        <w:rPr>
          <w:rFonts w:eastAsia="바탕체" w:cs="Arial"/>
          <w:bCs/>
          <w:lang w:eastAsia="ko-KR"/>
        </w:rPr>
        <w:t xml:space="preserve"> SSB</w:t>
      </w:r>
      <w:r w:rsidR="0043163C" w:rsidRPr="007E3BAA">
        <w:rPr>
          <w:rFonts w:eastAsia="바탕체" w:cs="Arial"/>
          <w:bCs/>
          <w:lang w:eastAsia="ko-KR"/>
        </w:rPr>
        <w:t xml:space="preserve"> </w:t>
      </w:r>
      <w:r w:rsidRPr="007E3BAA">
        <w:rPr>
          <w:rFonts w:eastAsia="바탕체" w:cs="Arial"/>
          <w:bCs/>
          <w:lang w:eastAsia="ko-KR"/>
        </w:rPr>
        <w:t>periodicity</w:t>
      </w:r>
      <w:r w:rsidR="0043163C" w:rsidRPr="007E3BAA">
        <w:rPr>
          <w:rFonts w:eastAsia="바탕체" w:cs="Arial"/>
          <w:bCs/>
          <w:lang w:eastAsia="ko-KR"/>
        </w:rPr>
        <w:t xml:space="preserve"> </w:t>
      </w:r>
      <w:r w:rsidRPr="007E3BAA">
        <w:rPr>
          <w:rFonts w:eastAsia="바탕체" w:cs="Arial"/>
          <w:bCs/>
          <w:lang w:eastAsia="ko-KR"/>
        </w:rPr>
        <w:t xml:space="preserve">agnostic, several RRC parameters configured by the network are closely </w:t>
      </w:r>
      <w:r w:rsidR="0043163C" w:rsidRPr="007E3BAA">
        <w:rPr>
          <w:rFonts w:eastAsia="바탕체" w:cs="Arial"/>
          <w:bCs/>
          <w:lang w:eastAsia="ko-KR"/>
        </w:rPr>
        <w:t>related with</w:t>
      </w:r>
      <w:r w:rsidRPr="007E3BAA">
        <w:rPr>
          <w:rFonts w:eastAsia="바탕체" w:cs="Arial"/>
          <w:bCs/>
          <w:lang w:eastAsia="ko-KR"/>
        </w:rPr>
        <w:t xml:space="preserve"> the effective SSB </w:t>
      </w:r>
      <w:r w:rsidR="00EF7C62" w:rsidRPr="007E3BAA">
        <w:rPr>
          <w:rFonts w:eastAsia="바탕체" w:cs="Arial"/>
          <w:bCs/>
          <w:lang w:eastAsia="ko-KR"/>
        </w:rPr>
        <w:t>periodicity</w:t>
      </w:r>
      <w:r w:rsidRPr="007E3BAA">
        <w:rPr>
          <w:rFonts w:eastAsia="바탕체" w:cs="Arial"/>
          <w:bCs/>
          <w:lang w:eastAsia="ko-KR"/>
        </w:rPr>
        <w:t xml:space="preserve">. </w:t>
      </w:r>
      <w:r w:rsidR="00EB19E0" w:rsidRPr="007E3BAA">
        <w:rPr>
          <w:rFonts w:eastAsia="바탕체" w:cs="Arial"/>
          <w:bCs/>
          <w:lang w:eastAsia="ko-KR"/>
        </w:rPr>
        <w:t xml:space="preserve">For example, in L3 filtering used to stabilise RRM measurement results, the weighting between the most recent measurement result and the historical filtered </w:t>
      </w:r>
      <w:r w:rsidR="00D9470A">
        <w:rPr>
          <w:rFonts w:eastAsia="바탕체" w:cs="Arial" w:hint="eastAsia"/>
          <w:bCs/>
          <w:lang w:eastAsia="ko-KR"/>
        </w:rPr>
        <w:t>result</w:t>
      </w:r>
      <w:r w:rsidR="00EB19E0" w:rsidRPr="007E3BAA">
        <w:rPr>
          <w:rFonts w:eastAsia="바탕체" w:cs="Arial"/>
          <w:bCs/>
          <w:lang w:eastAsia="ko-KR"/>
        </w:rPr>
        <w:t xml:space="preserve"> is determined by the filter coefficient configured via RRC. With a long SSB periodicity, it may be desirable to reduce the weight of the past measurement result, e.g., by applying a smaller filter coefficient to reflect the sparser measurement periodicity.</w:t>
      </w:r>
      <w:r w:rsidR="00EF7C62" w:rsidRPr="007E3BAA">
        <w:rPr>
          <w:rFonts w:eastAsia="바탕체" w:cs="Arial"/>
          <w:bCs/>
          <w:lang w:eastAsia="ko-KR"/>
        </w:rPr>
        <w:t xml:space="preserve"> </w:t>
      </w:r>
      <w:r w:rsidRPr="007E3BAA">
        <w:rPr>
          <w:rFonts w:eastAsia="바탕체" w:cs="Arial"/>
          <w:bCs/>
          <w:lang w:eastAsia="ko-KR"/>
        </w:rPr>
        <w:t xml:space="preserve">Similarly, suitable values for T310 and N310 </w:t>
      </w:r>
      <w:r w:rsidR="00EF7C62" w:rsidRPr="007E3BAA">
        <w:rPr>
          <w:rFonts w:eastAsia="바탕체" w:cs="Arial"/>
          <w:bCs/>
          <w:lang w:eastAsia="ko-KR"/>
        </w:rPr>
        <w:t xml:space="preserve">also </w:t>
      </w:r>
      <w:r w:rsidRPr="007E3BAA">
        <w:rPr>
          <w:rFonts w:eastAsia="바탕체" w:cs="Arial"/>
          <w:bCs/>
          <w:lang w:eastAsia="ko-KR"/>
        </w:rPr>
        <w:t xml:space="preserve">may depend on </w:t>
      </w:r>
      <w:r w:rsidR="00EF7C62" w:rsidRPr="007E3BAA">
        <w:rPr>
          <w:rFonts w:eastAsia="바탕체" w:cs="Arial"/>
          <w:bCs/>
          <w:lang w:eastAsia="ko-KR"/>
        </w:rPr>
        <w:t xml:space="preserve">the </w:t>
      </w:r>
      <w:r w:rsidRPr="007E3BAA">
        <w:rPr>
          <w:rFonts w:eastAsia="바탕체" w:cs="Arial"/>
          <w:bCs/>
          <w:lang w:eastAsia="ko-KR"/>
        </w:rPr>
        <w:t>SSB periodicity</w:t>
      </w:r>
      <w:r w:rsidR="00B0735A" w:rsidRPr="007E3BAA">
        <w:rPr>
          <w:rFonts w:eastAsia="바탕체" w:cs="Arial"/>
          <w:bCs/>
          <w:lang w:eastAsia="ko-KR"/>
        </w:rPr>
        <w:t xml:space="preserve">, e.g. </w:t>
      </w:r>
      <w:r w:rsidRPr="007E3BAA">
        <w:rPr>
          <w:rFonts w:eastAsia="바탕체" w:cs="Arial"/>
          <w:bCs/>
          <w:lang w:eastAsia="ko-KR"/>
        </w:rPr>
        <w:t xml:space="preserve">a smaller N310 to avoid delayed RLF declaration at long periodicities. However, even when the SSB periodicity changes via lower-layer signalling, these parameters do not change unless the network explicitly updates them </w:t>
      </w:r>
      <w:r w:rsidR="00B0735A" w:rsidRPr="007E3BAA">
        <w:rPr>
          <w:rFonts w:eastAsia="바탕체" w:cs="Arial"/>
          <w:bCs/>
          <w:lang w:eastAsia="ko-KR"/>
        </w:rPr>
        <w:t>using RRC re-configuration</w:t>
      </w:r>
      <w:r w:rsidRPr="007E3BAA">
        <w:rPr>
          <w:rFonts w:eastAsia="바탕체" w:cs="Arial"/>
          <w:bCs/>
          <w:lang w:eastAsia="ko-KR"/>
        </w:rPr>
        <w:t>.</w:t>
      </w:r>
    </w:p>
    <w:p w14:paraId="390B8E15" w14:textId="414F50EB" w:rsidR="009738D1" w:rsidRPr="007E3BAA" w:rsidRDefault="009738D1" w:rsidP="00B0735A">
      <w:pPr>
        <w:spacing w:before="240"/>
        <w:ind w:left="1419" w:hangingChars="709" w:hanging="1419"/>
        <w:rPr>
          <w:rFonts w:eastAsia="바탕체" w:cs="Arial"/>
          <w:b/>
          <w:lang w:eastAsia="ko-KR"/>
        </w:rPr>
      </w:pPr>
      <w:bookmarkStart w:id="10" w:name="_Hlk213276574"/>
      <w:r w:rsidRPr="007E3BAA">
        <w:rPr>
          <w:rFonts w:eastAsia="바탕체" w:cs="Arial"/>
          <w:b/>
          <w:lang w:eastAsia="ko-KR"/>
        </w:rPr>
        <w:t>Observation</w:t>
      </w:r>
      <w:r w:rsidR="00E34AF3">
        <w:rPr>
          <w:rFonts w:eastAsia="바탕체" w:cs="Arial" w:hint="eastAsia"/>
          <w:b/>
          <w:lang w:eastAsia="ko-KR"/>
        </w:rPr>
        <w:t xml:space="preserve"> 3.</w:t>
      </w:r>
      <w:r w:rsidR="00E34AF3">
        <w:rPr>
          <w:rFonts w:eastAsia="바탕체" w:cs="Arial"/>
          <w:b/>
          <w:lang w:eastAsia="ko-KR"/>
        </w:rPr>
        <w:tab/>
      </w:r>
      <w:r w:rsidR="00E34AF3" w:rsidRPr="00E34AF3">
        <w:rPr>
          <w:rFonts w:eastAsia="바탕체" w:cs="Arial"/>
          <w:b/>
          <w:lang w:eastAsia="ko-KR"/>
        </w:rPr>
        <w:t xml:space="preserve">When the SSB periodicity is changed via lower-layer signalling (e.g., </w:t>
      </w:r>
      <w:r w:rsidR="00E34AF3">
        <w:rPr>
          <w:rFonts w:eastAsia="바탕체" w:cs="Arial" w:hint="eastAsia"/>
          <w:b/>
          <w:lang w:eastAsia="ko-KR"/>
        </w:rPr>
        <w:t xml:space="preserve">OD-SSB or </w:t>
      </w:r>
      <w:r w:rsidR="00E34AF3" w:rsidRPr="00E34AF3">
        <w:rPr>
          <w:rFonts w:eastAsia="바탕체" w:cs="Arial"/>
          <w:b/>
          <w:lang w:eastAsia="ko-KR"/>
        </w:rPr>
        <w:t xml:space="preserve">SSB adaptation), RRC parameters that are functionally tied to the effective SSB periodicity (e.g., L3 filter coefficient, T310/N310) are not automatically updated. This can distort RRM measurement filtering </w:t>
      </w:r>
      <w:r w:rsidR="00E34AF3">
        <w:rPr>
          <w:rFonts w:eastAsia="바탕체" w:cs="Arial" w:hint="eastAsia"/>
          <w:b/>
          <w:lang w:eastAsia="ko-KR"/>
        </w:rPr>
        <w:t>or</w:t>
      </w:r>
      <w:r w:rsidR="00E34AF3" w:rsidRPr="00E34AF3">
        <w:rPr>
          <w:rFonts w:eastAsia="바탕체" w:cs="Arial"/>
          <w:b/>
          <w:lang w:eastAsia="ko-KR"/>
        </w:rPr>
        <w:t xml:space="preserve"> lead to delayed</w:t>
      </w:r>
      <w:r w:rsidR="00E34AF3">
        <w:rPr>
          <w:rFonts w:eastAsia="바탕체" w:cs="Arial" w:hint="eastAsia"/>
          <w:b/>
          <w:lang w:eastAsia="ko-KR"/>
        </w:rPr>
        <w:t>/</w:t>
      </w:r>
      <w:r w:rsidR="00E34AF3" w:rsidRPr="00E34AF3">
        <w:rPr>
          <w:rFonts w:eastAsia="바탕체" w:cs="Arial"/>
          <w:b/>
          <w:lang w:eastAsia="ko-KR"/>
        </w:rPr>
        <w:t>premature RLF declaration.</w:t>
      </w:r>
    </w:p>
    <w:bookmarkEnd w:id="10"/>
    <w:p w14:paraId="1A213B13" w14:textId="142A6C46" w:rsidR="000D6E45" w:rsidRPr="007E3BAA" w:rsidRDefault="00A72DE2" w:rsidP="00636299">
      <w:pPr>
        <w:rPr>
          <w:rFonts w:eastAsia="바탕체" w:cs="Arial"/>
          <w:bCs/>
          <w:lang w:eastAsia="ko-KR"/>
        </w:rPr>
      </w:pPr>
      <w:r w:rsidRPr="007E3BAA">
        <w:rPr>
          <w:rFonts w:eastAsia="바탕체" w:cs="Arial"/>
          <w:bCs/>
          <w:lang w:eastAsia="ko-KR"/>
        </w:rPr>
        <w:t>It is undesirable to rely solely on RRC reconfiguration for these updates given that SSB periodicity may change dynamically.</w:t>
      </w:r>
      <w:r w:rsidR="00BC0864" w:rsidRPr="007E3BAA">
        <w:rPr>
          <w:rFonts w:eastAsia="바탕체" w:cs="Arial"/>
          <w:bCs/>
          <w:lang w:eastAsia="ko-KR"/>
        </w:rPr>
        <w:t xml:space="preserve"> We </w:t>
      </w:r>
      <w:r w:rsidR="00D56D1F" w:rsidRPr="007E3BAA">
        <w:rPr>
          <w:rFonts w:eastAsia="바탕체" w:cs="Arial"/>
          <w:bCs/>
          <w:lang w:eastAsia="ko-KR"/>
        </w:rPr>
        <w:t>therefore propose</w:t>
      </w:r>
      <w:r w:rsidR="00BC0864" w:rsidRPr="007E3BAA">
        <w:rPr>
          <w:rFonts w:eastAsia="바탕체" w:cs="Arial"/>
          <w:bCs/>
          <w:lang w:eastAsia="ko-KR"/>
        </w:rPr>
        <w:t xml:space="preserve"> to study RRC </w:t>
      </w:r>
      <w:r w:rsidR="00D56D1F" w:rsidRPr="007E3BAA">
        <w:rPr>
          <w:rFonts w:eastAsia="바탕체" w:cs="Arial"/>
          <w:bCs/>
          <w:lang w:eastAsia="ko-KR"/>
        </w:rPr>
        <w:t>parameter</w:t>
      </w:r>
      <w:r w:rsidR="00BC0864" w:rsidRPr="007E3BAA">
        <w:rPr>
          <w:rFonts w:eastAsia="바탕체" w:cs="Arial"/>
          <w:bCs/>
          <w:lang w:eastAsia="ko-KR"/>
        </w:rPr>
        <w:t xml:space="preserve"> adaptation whereby selected parameters (e.g., filter coefficient, T310, N310) are adjusted in response to SSB periodicity changes without RRC re-configuration.</w:t>
      </w:r>
    </w:p>
    <w:p w14:paraId="274DCD17" w14:textId="5FCD7CDD" w:rsidR="009719B5" w:rsidRPr="007E3BAA" w:rsidRDefault="00CE62DB" w:rsidP="00CE62DB">
      <w:pPr>
        <w:spacing w:before="240"/>
        <w:ind w:left="1419" w:hangingChars="709" w:hanging="1419"/>
        <w:rPr>
          <w:rFonts w:eastAsia="바탕체" w:cs="Arial"/>
          <w:b/>
          <w:lang w:eastAsia="ko-KR"/>
        </w:rPr>
      </w:pPr>
      <w:r w:rsidRPr="007E3BAA">
        <w:rPr>
          <w:rFonts w:eastAsia="바탕체" w:cs="Arial"/>
          <w:b/>
          <w:lang w:eastAsia="ko-KR"/>
        </w:rPr>
        <w:t xml:space="preserve">Proposal </w:t>
      </w:r>
      <w:r w:rsidR="00781E8A">
        <w:rPr>
          <w:rFonts w:eastAsia="바탕체" w:cs="Arial" w:hint="eastAsia"/>
          <w:b/>
          <w:lang w:eastAsia="ko-KR"/>
        </w:rPr>
        <w:t>5</w:t>
      </w:r>
      <w:r w:rsidRPr="007E3BAA">
        <w:rPr>
          <w:rFonts w:eastAsia="바탕체" w:cs="Arial"/>
          <w:b/>
          <w:lang w:eastAsia="ko-KR"/>
        </w:rPr>
        <w:t>.</w:t>
      </w:r>
      <w:r w:rsidRPr="007E3BAA">
        <w:rPr>
          <w:rFonts w:eastAsia="바탕체" w:cs="Arial"/>
          <w:b/>
          <w:lang w:eastAsia="ko-KR"/>
        </w:rPr>
        <w:tab/>
      </w:r>
      <w:r w:rsidR="00FB745B" w:rsidRPr="007E3BAA">
        <w:rPr>
          <w:rFonts w:eastAsia="바탕체" w:cs="Arial"/>
          <w:b/>
          <w:lang w:eastAsia="ko-KR"/>
        </w:rPr>
        <w:t>Study RRC parameter adaptation triggered by dynamic SSB periodicity changes without RRC re</w:t>
      </w:r>
      <w:r w:rsidR="005E2EF3" w:rsidRPr="007E3BAA">
        <w:rPr>
          <w:rFonts w:eastAsia="바탕체" w:cs="Arial"/>
          <w:b/>
          <w:lang w:eastAsia="ko-KR"/>
        </w:rPr>
        <w:t>-</w:t>
      </w:r>
      <w:r w:rsidR="00FB745B" w:rsidRPr="007E3BAA">
        <w:rPr>
          <w:rFonts w:eastAsia="바탕체" w:cs="Arial"/>
          <w:b/>
          <w:lang w:eastAsia="ko-KR"/>
        </w:rPr>
        <w:t>configuration for 6G</w:t>
      </w:r>
      <w:r w:rsidRPr="007E3BAA">
        <w:rPr>
          <w:rFonts w:eastAsia="바탕체" w:cs="Arial"/>
          <w:b/>
          <w:lang w:eastAsia="ko-KR"/>
        </w:rPr>
        <w:t>.</w:t>
      </w:r>
    </w:p>
    <w:bookmarkEnd w:id="5"/>
    <w:p w14:paraId="712E07C3" w14:textId="4C61F019" w:rsidR="004A61D0" w:rsidRPr="007E3BAA" w:rsidRDefault="00452FDB" w:rsidP="004A61D0">
      <w:pPr>
        <w:pStyle w:val="1"/>
        <w:rPr>
          <w:rFonts w:eastAsiaTheme="minorEastAsia"/>
          <w:lang w:eastAsia="ko-KR"/>
        </w:rPr>
      </w:pPr>
      <w:r w:rsidRPr="007E3BAA">
        <w:t>Conclusion</w:t>
      </w:r>
    </w:p>
    <w:p w14:paraId="12425E46" w14:textId="784F82D8" w:rsidR="006962B4" w:rsidRDefault="000E41FA" w:rsidP="000E41FA">
      <w:pPr>
        <w:rPr>
          <w:rFonts w:eastAsia="맑은 고딕"/>
          <w:lang w:eastAsia="ko-KR"/>
        </w:rPr>
      </w:pPr>
      <w:r w:rsidRPr="009E24C1">
        <w:rPr>
          <w:rFonts w:eastAsia="맑은 고딕"/>
          <w:lang w:eastAsia="ko-KR"/>
        </w:rPr>
        <w:t xml:space="preserve">Based on the above discussions, we present the following </w:t>
      </w:r>
      <w:r>
        <w:rPr>
          <w:rFonts w:eastAsia="맑은 고딕" w:hint="eastAsia"/>
          <w:lang w:eastAsia="ko-KR"/>
        </w:rPr>
        <w:t xml:space="preserve">observations and </w:t>
      </w:r>
      <w:r w:rsidRPr="009E24C1">
        <w:rPr>
          <w:rFonts w:eastAsia="맑은 고딕"/>
          <w:lang w:eastAsia="ko-KR"/>
        </w:rPr>
        <w:t>proposals:</w:t>
      </w:r>
    </w:p>
    <w:p w14:paraId="5ABF470B" w14:textId="2928346E" w:rsidR="000E41FA" w:rsidRPr="000E41FA" w:rsidRDefault="000E41FA" w:rsidP="000E41FA">
      <w:pPr>
        <w:spacing w:before="240"/>
        <w:ind w:left="1419" w:hangingChars="709" w:hanging="1419"/>
        <w:rPr>
          <w:rFonts w:eastAsia="바탕체" w:cs="Arial"/>
          <w:b/>
          <w:u w:val="single"/>
          <w:lang w:eastAsia="ko-KR"/>
        </w:rPr>
      </w:pPr>
      <w:r w:rsidRPr="000E41FA">
        <w:rPr>
          <w:rFonts w:eastAsia="바탕체" w:cs="Arial" w:hint="eastAsia"/>
          <w:b/>
          <w:u w:val="single"/>
          <w:lang w:eastAsia="ko-KR"/>
        </w:rPr>
        <w:t>LP-WUS operation</w:t>
      </w:r>
    </w:p>
    <w:p w14:paraId="4BDDF0F8" w14:textId="53C02822" w:rsidR="000E41FA" w:rsidRPr="007E3BAA" w:rsidRDefault="00EB7342" w:rsidP="000E41FA">
      <w:pPr>
        <w:spacing w:before="240"/>
        <w:ind w:left="1419" w:hangingChars="709" w:hanging="1419"/>
        <w:rPr>
          <w:rFonts w:eastAsia="바탕체" w:cs="Arial"/>
          <w:b/>
          <w:lang w:eastAsia="ko-KR"/>
        </w:rPr>
      </w:pPr>
      <w:r w:rsidRPr="00EB7342">
        <w:rPr>
          <w:rFonts w:eastAsia="바탕체" w:cs="Arial"/>
          <w:b/>
          <w:lang w:eastAsia="ko-KR"/>
        </w:rPr>
        <w:t>Proposal 1.</w:t>
      </w:r>
      <w:r w:rsidRPr="00EB7342">
        <w:rPr>
          <w:rFonts w:eastAsia="바탕체" w:cs="Arial"/>
          <w:b/>
          <w:lang w:eastAsia="ko-KR"/>
        </w:rPr>
        <w:tab/>
        <w:t>Introduce LP</w:t>
      </w:r>
      <w:r w:rsidRPr="00EB7342">
        <w:rPr>
          <w:rFonts w:ascii="Cambria Math" w:eastAsia="바탕체" w:hAnsi="Cambria Math" w:cs="Cambria Math"/>
          <w:b/>
          <w:lang w:eastAsia="ko-KR"/>
        </w:rPr>
        <w:t>‑</w:t>
      </w:r>
      <w:r w:rsidRPr="00EB7342">
        <w:rPr>
          <w:rFonts w:eastAsia="바탕체" w:cs="Arial"/>
          <w:b/>
          <w:lang w:eastAsia="ko-KR"/>
        </w:rPr>
        <w:t>WUS as a baseline for UE power saving scheme in RRC_CONNECTED in 6G.</w:t>
      </w:r>
    </w:p>
    <w:p w14:paraId="4A545B14" w14:textId="77777777" w:rsidR="00177A9C" w:rsidRPr="007E3BAA" w:rsidRDefault="00177A9C" w:rsidP="00177A9C">
      <w:pPr>
        <w:spacing w:before="240"/>
        <w:ind w:left="1419" w:hangingChars="709" w:hanging="1419"/>
        <w:rPr>
          <w:rFonts w:eastAsia="바탕체" w:cs="Arial"/>
          <w:b/>
          <w:lang w:eastAsia="ko-KR"/>
        </w:rPr>
      </w:pPr>
      <w:r w:rsidRPr="003B3246">
        <w:rPr>
          <w:rFonts w:eastAsia="바탕체" w:cs="Arial"/>
          <w:b/>
          <w:lang w:eastAsia="ko-KR"/>
        </w:rPr>
        <w:t xml:space="preserve">Proposal </w:t>
      </w:r>
      <w:r w:rsidRPr="003B3246">
        <w:rPr>
          <w:rFonts w:eastAsia="바탕체" w:cs="Arial" w:hint="eastAsia"/>
          <w:b/>
          <w:lang w:eastAsia="ko-KR"/>
        </w:rPr>
        <w:t>2</w:t>
      </w:r>
      <w:r w:rsidRPr="003B3246">
        <w:rPr>
          <w:rFonts w:eastAsia="바탕체" w:cs="Arial"/>
          <w:b/>
          <w:lang w:eastAsia="ko-KR"/>
        </w:rPr>
        <w:t>.</w:t>
      </w:r>
      <w:r w:rsidRPr="003B3246">
        <w:rPr>
          <w:rFonts w:eastAsia="바탕체" w:cs="Arial"/>
          <w:b/>
          <w:lang w:eastAsia="ko-KR"/>
        </w:rPr>
        <w:tab/>
        <w:t xml:space="preserve">Study </w:t>
      </w:r>
      <w:r w:rsidRPr="003B3246">
        <w:rPr>
          <w:rFonts w:eastAsia="바탕체" w:cs="Arial" w:hint="eastAsia"/>
          <w:b/>
          <w:lang w:eastAsia="ko-KR"/>
        </w:rPr>
        <w:t>how to operate LP-WUS without DRX and how to configure LP-WUS in 6G.</w:t>
      </w:r>
    </w:p>
    <w:p w14:paraId="17DF7C3F" w14:textId="015326E1" w:rsidR="000E41FA" w:rsidRPr="000E41FA" w:rsidRDefault="000E41FA" w:rsidP="000E41FA">
      <w:pPr>
        <w:spacing w:before="240"/>
        <w:ind w:left="1419" w:hangingChars="709" w:hanging="1419"/>
        <w:rPr>
          <w:rFonts w:eastAsia="바탕체" w:cs="Arial"/>
          <w:b/>
          <w:u w:val="single"/>
          <w:lang w:eastAsia="ko-KR"/>
        </w:rPr>
      </w:pPr>
      <w:r w:rsidRPr="000E41FA">
        <w:rPr>
          <w:rFonts w:eastAsia="바탕체" w:cs="Arial"/>
          <w:b/>
          <w:u w:val="single"/>
          <w:lang w:eastAsia="ko-KR"/>
        </w:rPr>
        <w:lastRenderedPageBreak/>
        <w:t>Cell DTX/DRX operation</w:t>
      </w:r>
    </w:p>
    <w:p w14:paraId="7B049418" w14:textId="77777777" w:rsidR="00DC46B3" w:rsidRPr="007E3BAA" w:rsidRDefault="00DC46B3" w:rsidP="00DC46B3">
      <w:pPr>
        <w:spacing w:before="240"/>
        <w:ind w:left="1419" w:hangingChars="709" w:hanging="1419"/>
        <w:rPr>
          <w:rFonts w:eastAsia="바탕체" w:cs="Arial"/>
          <w:b/>
          <w:lang w:eastAsia="ko-KR"/>
        </w:rPr>
      </w:pPr>
      <w:r w:rsidRPr="007E3BAA">
        <w:rPr>
          <w:rFonts w:eastAsia="바탕체" w:cs="Arial"/>
          <w:b/>
          <w:lang w:eastAsia="ko-KR"/>
        </w:rPr>
        <w:t>Observation</w:t>
      </w:r>
      <w:r>
        <w:rPr>
          <w:rFonts w:eastAsia="바탕체" w:cs="Arial" w:hint="eastAsia"/>
          <w:b/>
          <w:lang w:eastAsia="ko-KR"/>
        </w:rPr>
        <w:t xml:space="preserve"> 1.</w:t>
      </w:r>
      <w:r>
        <w:rPr>
          <w:rFonts w:eastAsia="바탕체" w:cs="Arial"/>
          <w:b/>
          <w:lang w:eastAsia="ko-KR"/>
        </w:rPr>
        <w:tab/>
      </w:r>
      <w:r w:rsidRPr="007E3BAA">
        <w:rPr>
          <w:rFonts w:eastAsia="바탕체" w:cs="Arial"/>
          <w:b/>
          <w:lang w:eastAsia="ko-KR"/>
        </w:rPr>
        <w:t xml:space="preserve">The NES gain from NR cell DTX/DRX is very limited because </w:t>
      </w:r>
      <w:r w:rsidRPr="007E3BAA">
        <w:rPr>
          <w:rFonts w:eastAsia="바탕체" w:cs="Arial"/>
          <w:b/>
          <w:bCs/>
          <w:lang w:eastAsia="ko-KR"/>
        </w:rPr>
        <w:t>several exceptional</w:t>
      </w:r>
      <w:r w:rsidRPr="007E3BAA">
        <w:rPr>
          <w:rFonts w:eastAsia="바탕체" w:cs="Arial"/>
          <w:bCs/>
          <w:lang w:eastAsia="ko-KR"/>
        </w:rPr>
        <w:t xml:space="preserve"> </w:t>
      </w:r>
      <w:r w:rsidRPr="007E3BAA">
        <w:rPr>
          <w:rFonts w:eastAsia="바탕체" w:cs="Arial"/>
          <w:b/>
          <w:lang w:eastAsia="ko-KR"/>
        </w:rPr>
        <w:t>DL/UL transmissions are still allowed during DTX/DRX OFF periods.</w:t>
      </w:r>
    </w:p>
    <w:p w14:paraId="48F18EEF" w14:textId="77777777" w:rsidR="00DC46B3" w:rsidRPr="007E3BAA" w:rsidRDefault="00DC46B3" w:rsidP="00DC46B3">
      <w:pPr>
        <w:spacing w:before="240"/>
        <w:ind w:left="1419" w:hangingChars="709" w:hanging="1419"/>
        <w:rPr>
          <w:rFonts w:eastAsia="바탕체" w:cs="Arial"/>
          <w:b/>
          <w:lang w:eastAsia="ko-KR"/>
        </w:rPr>
      </w:pPr>
      <w:r w:rsidRPr="007E3BAA">
        <w:rPr>
          <w:rFonts w:eastAsia="바탕체" w:cs="Arial"/>
          <w:b/>
          <w:lang w:eastAsia="ko-KR"/>
        </w:rPr>
        <w:t xml:space="preserve">Proposal </w:t>
      </w:r>
      <w:r>
        <w:rPr>
          <w:rFonts w:eastAsia="바탕체" w:cs="Arial" w:hint="eastAsia"/>
          <w:b/>
          <w:lang w:eastAsia="ko-KR"/>
        </w:rPr>
        <w:t>3</w:t>
      </w:r>
      <w:r w:rsidRPr="007E3BAA">
        <w:rPr>
          <w:rFonts w:eastAsia="바탕체" w:cs="Arial"/>
          <w:b/>
          <w:lang w:eastAsia="ko-KR"/>
        </w:rPr>
        <w:t>.</w:t>
      </w:r>
      <w:r w:rsidRPr="007E3BAA">
        <w:rPr>
          <w:rFonts w:eastAsia="바탕체" w:cs="Arial"/>
          <w:b/>
          <w:lang w:eastAsia="ko-KR"/>
        </w:rPr>
        <w:tab/>
        <w:t>Study Cell DTX/DRX for 6G, focusing on significantly reducing downlink and uplink activity during OFF periods (and potentially achieving complete suspension when feasible), in order to maximize network energy saving while minimizing UE experience degradation.</w:t>
      </w:r>
    </w:p>
    <w:p w14:paraId="112CE8B6" w14:textId="0969ECC4" w:rsidR="000E41FA" w:rsidRPr="000E41FA" w:rsidRDefault="000E41FA" w:rsidP="000E41FA">
      <w:pPr>
        <w:spacing w:before="240"/>
        <w:ind w:left="1419" w:hangingChars="709" w:hanging="1419"/>
        <w:rPr>
          <w:rFonts w:eastAsia="바탕체" w:cs="Arial"/>
          <w:b/>
          <w:bCs/>
          <w:color w:val="000000" w:themeColor="text1"/>
          <w:u w:val="single"/>
          <w:lang w:eastAsia="ko-KR"/>
        </w:rPr>
      </w:pPr>
      <w:r w:rsidRPr="000E41FA">
        <w:rPr>
          <w:rFonts w:eastAsia="바탕체" w:cs="Arial"/>
          <w:b/>
          <w:bCs/>
          <w:color w:val="000000" w:themeColor="text1"/>
          <w:u w:val="single"/>
          <w:lang w:eastAsia="ko-KR"/>
        </w:rPr>
        <w:t>RRM measurement offloading</w:t>
      </w:r>
    </w:p>
    <w:p w14:paraId="43C4FD76" w14:textId="77777777" w:rsidR="00DC46B3" w:rsidRPr="007E3BAA" w:rsidRDefault="00DC46B3" w:rsidP="00DC46B3">
      <w:pPr>
        <w:spacing w:before="240"/>
        <w:ind w:left="1419" w:hangingChars="709" w:hanging="1419"/>
        <w:rPr>
          <w:rFonts w:eastAsia="바탕체" w:cs="Arial"/>
          <w:b/>
          <w:color w:val="000000" w:themeColor="text1"/>
          <w:lang w:eastAsia="ko-KR"/>
        </w:rPr>
      </w:pPr>
      <w:r w:rsidRPr="007E3BAA">
        <w:rPr>
          <w:rFonts w:eastAsia="바탕체" w:cs="Arial"/>
          <w:b/>
          <w:bCs/>
          <w:color w:val="000000" w:themeColor="text1"/>
          <w:lang w:eastAsia="ko-KR"/>
        </w:rPr>
        <w:t>Observation</w:t>
      </w:r>
      <w:r>
        <w:rPr>
          <w:rFonts w:eastAsia="바탕체" w:cs="Arial" w:hint="eastAsia"/>
          <w:b/>
          <w:bCs/>
          <w:color w:val="000000" w:themeColor="text1"/>
          <w:lang w:eastAsia="ko-KR"/>
        </w:rPr>
        <w:t xml:space="preserve"> 2.</w:t>
      </w:r>
      <w:r>
        <w:rPr>
          <w:rFonts w:eastAsia="바탕체" w:cs="Arial"/>
          <w:b/>
          <w:bCs/>
          <w:color w:val="000000" w:themeColor="text1"/>
          <w:lang w:eastAsia="ko-KR"/>
        </w:rPr>
        <w:tab/>
      </w:r>
      <w:r w:rsidRPr="007E3BAA">
        <w:rPr>
          <w:rFonts w:eastAsia="바탕체" w:cs="Arial"/>
          <w:b/>
          <w:color w:val="000000" w:themeColor="text1"/>
          <w:lang w:eastAsia="ko-KR"/>
        </w:rPr>
        <w:t>Even when measurement offloading is enabled, the UE still needs to wake the main receiver periodically to measure neighbour cells.</w:t>
      </w:r>
    </w:p>
    <w:p w14:paraId="6721E48F" w14:textId="77777777" w:rsidR="00DC46B3" w:rsidRPr="007E3BAA" w:rsidRDefault="00DC46B3" w:rsidP="00DC46B3">
      <w:pPr>
        <w:spacing w:before="240"/>
        <w:ind w:left="1419" w:hangingChars="709" w:hanging="1419"/>
        <w:rPr>
          <w:rFonts w:eastAsia="바탕체" w:cs="Arial"/>
          <w:b/>
          <w:lang w:eastAsia="ko-KR"/>
        </w:rPr>
      </w:pPr>
      <w:r w:rsidRPr="007E3BAA">
        <w:rPr>
          <w:rFonts w:eastAsia="바탕체" w:cs="Arial"/>
          <w:b/>
          <w:lang w:eastAsia="ko-KR"/>
        </w:rPr>
        <w:t xml:space="preserve">Proposal </w:t>
      </w:r>
      <w:r>
        <w:rPr>
          <w:rFonts w:eastAsia="바탕체" w:cs="Arial" w:hint="eastAsia"/>
          <w:b/>
          <w:lang w:eastAsia="ko-KR"/>
        </w:rPr>
        <w:t>4</w:t>
      </w:r>
      <w:r w:rsidRPr="007E3BAA">
        <w:rPr>
          <w:rFonts w:eastAsia="바탕체" w:cs="Arial"/>
          <w:b/>
          <w:lang w:eastAsia="ko-KR"/>
        </w:rPr>
        <w:t>.</w:t>
      </w:r>
      <w:r w:rsidRPr="007E3BAA">
        <w:rPr>
          <w:rFonts w:eastAsia="바탕체" w:cs="Arial"/>
          <w:b/>
          <w:lang w:eastAsia="ko-KR"/>
        </w:rPr>
        <w:tab/>
        <w:t xml:space="preserve">Study enhanced 6G RRM measurement offloading whereby the LR performs serving- and intra-frequency </w:t>
      </w:r>
      <w:proofErr w:type="spellStart"/>
      <w:r w:rsidRPr="007E3BAA">
        <w:rPr>
          <w:rFonts w:eastAsia="바탕체" w:cs="Arial"/>
          <w:b/>
          <w:lang w:eastAsia="ko-KR"/>
        </w:rPr>
        <w:t>neighbor</w:t>
      </w:r>
      <w:proofErr w:type="spellEnd"/>
      <w:r w:rsidRPr="007E3BAA">
        <w:rPr>
          <w:rFonts w:eastAsia="바탕체" w:cs="Arial"/>
          <w:b/>
          <w:lang w:eastAsia="ko-KR"/>
        </w:rPr>
        <w:t xml:space="preserve"> cell measurements, to realize meaningful UE power savings in conjunction with LP-WUS monitoring.</w:t>
      </w:r>
    </w:p>
    <w:p w14:paraId="790B7DD9" w14:textId="2D77F35E" w:rsidR="000E41FA" w:rsidRPr="000E41FA" w:rsidRDefault="000E41FA" w:rsidP="000E41FA">
      <w:pPr>
        <w:spacing w:before="240"/>
        <w:ind w:left="1419" w:hangingChars="709" w:hanging="1419"/>
        <w:rPr>
          <w:rFonts w:eastAsia="바탕체" w:cs="Arial"/>
          <w:b/>
          <w:u w:val="single"/>
          <w:lang w:eastAsia="ko-KR"/>
        </w:rPr>
      </w:pPr>
      <w:r w:rsidRPr="000E41FA">
        <w:rPr>
          <w:rFonts w:eastAsia="바탕체" w:cs="Arial"/>
          <w:b/>
          <w:u w:val="single"/>
          <w:lang w:eastAsia="ko-KR"/>
        </w:rPr>
        <w:t>SSB periodicity -aware RRC procedures</w:t>
      </w:r>
    </w:p>
    <w:p w14:paraId="2B04446E" w14:textId="77777777" w:rsidR="00DC46B3" w:rsidRPr="007E3BAA" w:rsidRDefault="00DC46B3" w:rsidP="00DC46B3">
      <w:pPr>
        <w:spacing w:before="240"/>
        <w:ind w:left="1419" w:hangingChars="709" w:hanging="1419"/>
        <w:rPr>
          <w:rFonts w:eastAsia="바탕체" w:cs="Arial"/>
          <w:b/>
          <w:lang w:eastAsia="ko-KR"/>
        </w:rPr>
      </w:pPr>
      <w:r w:rsidRPr="007E3BAA">
        <w:rPr>
          <w:rFonts w:eastAsia="바탕체" w:cs="Arial"/>
          <w:b/>
          <w:lang w:eastAsia="ko-KR"/>
        </w:rPr>
        <w:t>Observation</w:t>
      </w:r>
      <w:r>
        <w:rPr>
          <w:rFonts w:eastAsia="바탕체" w:cs="Arial" w:hint="eastAsia"/>
          <w:b/>
          <w:lang w:eastAsia="ko-KR"/>
        </w:rPr>
        <w:t xml:space="preserve"> 3.</w:t>
      </w:r>
      <w:r>
        <w:rPr>
          <w:rFonts w:eastAsia="바탕체" w:cs="Arial"/>
          <w:b/>
          <w:lang w:eastAsia="ko-KR"/>
        </w:rPr>
        <w:tab/>
      </w:r>
      <w:r w:rsidRPr="00E34AF3">
        <w:rPr>
          <w:rFonts w:eastAsia="바탕체" w:cs="Arial"/>
          <w:b/>
          <w:lang w:eastAsia="ko-KR"/>
        </w:rPr>
        <w:t xml:space="preserve">When the SSB periodicity is changed via lower-layer signalling (e.g., </w:t>
      </w:r>
      <w:r>
        <w:rPr>
          <w:rFonts w:eastAsia="바탕체" w:cs="Arial" w:hint="eastAsia"/>
          <w:b/>
          <w:lang w:eastAsia="ko-KR"/>
        </w:rPr>
        <w:t xml:space="preserve">OD-SSB or </w:t>
      </w:r>
      <w:r w:rsidRPr="00E34AF3">
        <w:rPr>
          <w:rFonts w:eastAsia="바탕체" w:cs="Arial"/>
          <w:b/>
          <w:lang w:eastAsia="ko-KR"/>
        </w:rPr>
        <w:t xml:space="preserve">SSB adaptation), RRC parameters that are functionally tied to the effective SSB periodicity (e.g., L3 filter coefficient, T310/N310) are not automatically updated. This can distort RRM measurement filtering </w:t>
      </w:r>
      <w:r>
        <w:rPr>
          <w:rFonts w:eastAsia="바탕체" w:cs="Arial" w:hint="eastAsia"/>
          <w:b/>
          <w:lang w:eastAsia="ko-KR"/>
        </w:rPr>
        <w:t>or</w:t>
      </w:r>
      <w:r w:rsidRPr="00E34AF3">
        <w:rPr>
          <w:rFonts w:eastAsia="바탕체" w:cs="Arial"/>
          <w:b/>
          <w:lang w:eastAsia="ko-KR"/>
        </w:rPr>
        <w:t xml:space="preserve"> lead to delayed</w:t>
      </w:r>
      <w:r>
        <w:rPr>
          <w:rFonts w:eastAsia="바탕체" w:cs="Arial" w:hint="eastAsia"/>
          <w:b/>
          <w:lang w:eastAsia="ko-KR"/>
        </w:rPr>
        <w:t>/</w:t>
      </w:r>
      <w:r w:rsidRPr="00E34AF3">
        <w:rPr>
          <w:rFonts w:eastAsia="바탕체" w:cs="Arial"/>
          <w:b/>
          <w:lang w:eastAsia="ko-KR"/>
        </w:rPr>
        <w:t>premature RLF declaration.</w:t>
      </w:r>
    </w:p>
    <w:p w14:paraId="719E008C" w14:textId="77777777" w:rsidR="00DC46B3" w:rsidRPr="007E3BAA" w:rsidRDefault="00DC46B3" w:rsidP="00DC46B3">
      <w:pPr>
        <w:spacing w:before="240"/>
        <w:ind w:left="1419" w:hangingChars="709" w:hanging="1419"/>
        <w:rPr>
          <w:rFonts w:eastAsia="바탕체" w:cs="Arial"/>
          <w:b/>
          <w:lang w:eastAsia="ko-KR"/>
        </w:rPr>
      </w:pPr>
      <w:r w:rsidRPr="007E3BAA">
        <w:rPr>
          <w:rFonts w:eastAsia="바탕체" w:cs="Arial"/>
          <w:b/>
          <w:lang w:eastAsia="ko-KR"/>
        </w:rPr>
        <w:t xml:space="preserve">Proposal </w:t>
      </w:r>
      <w:r>
        <w:rPr>
          <w:rFonts w:eastAsia="바탕체" w:cs="Arial" w:hint="eastAsia"/>
          <w:b/>
          <w:lang w:eastAsia="ko-KR"/>
        </w:rPr>
        <w:t>5</w:t>
      </w:r>
      <w:r w:rsidRPr="007E3BAA">
        <w:rPr>
          <w:rFonts w:eastAsia="바탕체" w:cs="Arial"/>
          <w:b/>
          <w:lang w:eastAsia="ko-KR"/>
        </w:rPr>
        <w:t>.</w:t>
      </w:r>
      <w:r w:rsidRPr="007E3BAA">
        <w:rPr>
          <w:rFonts w:eastAsia="바탕체" w:cs="Arial"/>
          <w:b/>
          <w:lang w:eastAsia="ko-KR"/>
        </w:rPr>
        <w:tab/>
        <w:t>Study RRC parameter adaptation triggered by dynamic SSB periodicity changes without RRC re-configuration for 6G.</w:t>
      </w:r>
    </w:p>
    <w:p w14:paraId="69EEABF7" w14:textId="78550B43" w:rsidR="000E41FA" w:rsidRPr="00DC46B3" w:rsidRDefault="000E41FA" w:rsidP="00DC46B3">
      <w:pPr>
        <w:spacing w:before="240"/>
        <w:ind w:left="1419" w:hangingChars="709" w:hanging="1419"/>
        <w:rPr>
          <w:rFonts w:eastAsia="바탕체" w:cs="Arial"/>
          <w:b/>
          <w:lang w:eastAsia="ko-KR"/>
        </w:rPr>
      </w:pPr>
    </w:p>
    <w:sectPr w:rsidR="000E41FA" w:rsidRPr="00DC46B3">
      <w:headerReference w:type="even" r:id="rId8"/>
      <w:headerReference w:type="default"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8E0BC" w14:textId="77777777" w:rsidR="00334FC1" w:rsidRDefault="00334FC1">
      <w:pPr>
        <w:spacing w:after="0"/>
      </w:pPr>
      <w:r>
        <w:separator/>
      </w:r>
    </w:p>
  </w:endnote>
  <w:endnote w:type="continuationSeparator" w:id="0">
    <w:p w14:paraId="27D39ED9" w14:textId="77777777" w:rsidR="00334FC1" w:rsidRDefault="00334F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03E5F" w14:textId="77777777" w:rsidR="00334FC1" w:rsidRDefault="00334FC1">
      <w:pPr>
        <w:spacing w:after="0"/>
      </w:pPr>
      <w:r>
        <w:separator/>
      </w:r>
    </w:p>
  </w:footnote>
  <w:footnote w:type="continuationSeparator" w:id="0">
    <w:p w14:paraId="7B5375B5" w14:textId="77777777" w:rsidR="00334FC1" w:rsidRDefault="00334F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438329BE" w:rsidR="00521C0F" w:rsidRDefault="00FF41AF">
    <w:r>
      <w:rPr>
        <w:noProof/>
      </w:rPr>
      <mc:AlternateContent>
        <mc:Choice Requires="wps">
          <w:drawing>
            <wp:anchor distT="0" distB="0" distL="0" distR="0" simplePos="0" relativeHeight="251659264" behindDoc="0" locked="0" layoutInCell="1" allowOverlap="1" wp14:anchorId="19E537A4" wp14:editId="404BF077">
              <wp:simplePos x="635" y="635"/>
              <wp:positionH relativeFrom="page">
                <wp:align>center</wp:align>
              </wp:positionH>
              <wp:positionV relativeFrom="page">
                <wp:align>top</wp:align>
              </wp:positionV>
              <wp:extent cx="1433195" cy="376555"/>
              <wp:effectExtent l="0" t="0" r="14605" b="4445"/>
              <wp:wrapNone/>
              <wp:docPr id="238759443"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88E0A4F" w14:textId="0C2E4F05" w:rsidR="00FF41AF" w:rsidRPr="00FF41AF" w:rsidRDefault="00FF41AF" w:rsidP="00FF41AF">
                          <w:pPr>
                            <w:spacing w:after="0"/>
                            <w:rPr>
                              <w:rFonts w:ascii="Aptos" w:eastAsia="Aptos" w:hAnsi="Aptos" w:cs="Aptos"/>
                              <w:noProof/>
                              <w:color w:val="000000"/>
                              <w:sz w:val="24"/>
                              <w:szCs w:val="24"/>
                            </w:rPr>
                          </w:pPr>
                          <w:r w:rsidRPr="00FF41AF">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E537A4"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488E0A4F" w14:textId="0C2E4F05" w:rsidR="00FF41AF" w:rsidRPr="00FF41AF" w:rsidRDefault="00FF41AF" w:rsidP="00FF41AF">
                    <w:pPr>
                      <w:spacing w:after="0"/>
                      <w:rPr>
                        <w:rFonts w:ascii="Aptos" w:eastAsia="Aptos" w:hAnsi="Aptos" w:cs="Aptos"/>
                        <w:noProof/>
                        <w:color w:val="000000"/>
                        <w:sz w:val="24"/>
                        <w:szCs w:val="24"/>
                      </w:rPr>
                    </w:pPr>
                    <w:r w:rsidRPr="00FF41AF">
                      <w:rPr>
                        <w:rFonts w:ascii="Aptos" w:eastAsia="Aptos" w:hAnsi="Aptos" w:cs="Aptos"/>
                        <w:noProof/>
                        <w:color w:val="000000"/>
                        <w:sz w:val="24"/>
                        <w:szCs w:val="24"/>
                      </w:rPr>
                      <w:t>LGE Internal Use Only</w:t>
                    </w:r>
                  </w:p>
                </w:txbxContent>
              </v:textbox>
              <w10:wrap anchorx="page" anchory="page"/>
            </v:shape>
          </w:pict>
        </mc:Fallback>
      </mc:AlternateContent>
    </w:r>
    <w:r w:rsidR="00521C0F">
      <w:t xml:space="preserve">Page </w:t>
    </w:r>
    <w:r w:rsidR="00521C0F">
      <w:fldChar w:fldCharType="begin"/>
    </w:r>
    <w:r w:rsidR="00521C0F">
      <w:instrText>PAGE</w:instrText>
    </w:r>
    <w:r w:rsidR="00521C0F">
      <w:fldChar w:fldCharType="separate"/>
    </w:r>
    <w:r w:rsidR="00521C0F">
      <w:t>4</w:t>
    </w:r>
    <w:r w:rsidR="00521C0F">
      <w:fldChar w:fldCharType="end"/>
    </w:r>
    <w:r w:rsidR="00521C0F">
      <w:br/>
      <w:t xml:space="preserve">Draft </w:t>
    </w:r>
    <w:proofErr w:type="spellStart"/>
    <w:r w:rsidR="00521C0F">
      <w:t>prETS</w:t>
    </w:r>
    <w:proofErr w:type="spellEnd"/>
    <w:r w:rsidR="00521C0F">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57228" w14:textId="1BBD03B9" w:rsidR="00FF41AF" w:rsidRDefault="00FF41AF">
    <w:pPr>
      <w:pStyle w:val="a4"/>
    </w:pPr>
    <w:r>
      <w:rPr>
        <w:noProof/>
      </w:rPr>
      <mc:AlternateContent>
        <mc:Choice Requires="wps">
          <w:drawing>
            <wp:anchor distT="0" distB="0" distL="0" distR="0" simplePos="0" relativeHeight="251660288" behindDoc="0" locked="0" layoutInCell="1" allowOverlap="1" wp14:anchorId="3D448003" wp14:editId="4ED06150">
              <wp:simplePos x="722041" y="433751"/>
              <wp:positionH relativeFrom="page">
                <wp:align>center</wp:align>
              </wp:positionH>
              <wp:positionV relativeFrom="page">
                <wp:align>top</wp:align>
              </wp:positionV>
              <wp:extent cx="1433195" cy="376555"/>
              <wp:effectExtent l="0" t="0" r="14605" b="4445"/>
              <wp:wrapNone/>
              <wp:docPr id="1155096169"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2B062C16" w14:textId="26D6007D" w:rsidR="00FF41AF" w:rsidRPr="00FF41AF" w:rsidRDefault="00FF41AF" w:rsidP="00FF41AF">
                          <w:pPr>
                            <w:spacing w:after="0"/>
                            <w:rPr>
                              <w:rFonts w:ascii="Aptos" w:eastAsia="Aptos" w:hAnsi="Aptos" w:cs="Aptos"/>
                              <w:noProof/>
                              <w:color w:val="000000"/>
                              <w:sz w:val="24"/>
                              <w:szCs w:val="24"/>
                            </w:rPr>
                          </w:pPr>
                          <w:r w:rsidRPr="00FF41AF">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D448003" id="_x0000_t202" coordsize="21600,21600" o:spt="202" path="m,l,21600r21600,l21600,xe">
              <v:stroke joinstyle="miter"/>
              <v:path gradientshapeok="t" o:connecttype="rect"/>
            </v:shapetype>
            <v:shape id="Text Box 3" o:spid="_x0000_s1027" type="#_x0000_t202" alt="LGE Internal Use Only" style="position:absolute;left:0;text-align:left;margin-left:0;margin-top:0;width:112.8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2B062C16" w14:textId="26D6007D" w:rsidR="00FF41AF" w:rsidRPr="00FF41AF" w:rsidRDefault="00FF41AF" w:rsidP="00FF41AF">
                    <w:pPr>
                      <w:spacing w:after="0"/>
                      <w:rPr>
                        <w:rFonts w:ascii="Aptos" w:eastAsia="Aptos" w:hAnsi="Aptos" w:cs="Aptos"/>
                        <w:noProof/>
                        <w:color w:val="000000"/>
                        <w:sz w:val="24"/>
                        <w:szCs w:val="24"/>
                      </w:rPr>
                    </w:pPr>
                    <w:r w:rsidRPr="00FF41AF">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3DAD9" w14:textId="448E1380" w:rsidR="00FF41AF" w:rsidRDefault="00FF41AF">
    <w:pPr>
      <w:pStyle w:val="a4"/>
    </w:pPr>
    <w:r>
      <w:rPr>
        <w:noProof/>
      </w:rPr>
      <mc:AlternateContent>
        <mc:Choice Requires="wps">
          <w:drawing>
            <wp:anchor distT="0" distB="0" distL="0" distR="0" simplePos="0" relativeHeight="251658240" behindDoc="0" locked="0" layoutInCell="1" allowOverlap="1" wp14:anchorId="198F0106" wp14:editId="4BCCCB22">
              <wp:simplePos x="635" y="635"/>
              <wp:positionH relativeFrom="page">
                <wp:align>center</wp:align>
              </wp:positionH>
              <wp:positionV relativeFrom="page">
                <wp:align>top</wp:align>
              </wp:positionV>
              <wp:extent cx="1433195" cy="376555"/>
              <wp:effectExtent l="0" t="0" r="14605" b="4445"/>
              <wp:wrapNone/>
              <wp:docPr id="1427102724"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6402D026" w14:textId="5AF840CF" w:rsidR="00FF41AF" w:rsidRPr="00FF41AF" w:rsidRDefault="00FF41AF" w:rsidP="00FF41AF">
                          <w:pPr>
                            <w:spacing w:after="0"/>
                            <w:rPr>
                              <w:rFonts w:ascii="Aptos" w:eastAsia="Aptos" w:hAnsi="Aptos" w:cs="Aptos"/>
                              <w:noProof/>
                              <w:color w:val="000000"/>
                              <w:sz w:val="24"/>
                              <w:szCs w:val="24"/>
                            </w:rPr>
                          </w:pPr>
                          <w:r w:rsidRPr="00FF41AF">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8F0106" id="_x0000_t202" coordsize="21600,21600" o:spt="202" path="m,l,21600r21600,l21600,xe">
              <v:stroke joinstyle="miter"/>
              <v:path gradientshapeok="t" o:connecttype="rect"/>
            </v:shapetype>
            <v:shape id="Text Box 1" o:spid="_x0000_s1028" type="#_x0000_t202" alt="LGE Internal Use Only" style="position:absolute;left:0;text-align:left;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" filled="f" stroked="f">
              <v:textbox style="mso-fit-shape-to-text:t" inset="0,15pt,0,0">
                <w:txbxContent>
                  <w:p w14:paraId="6402D026" w14:textId="5AF840CF" w:rsidR="00FF41AF" w:rsidRPr="00FF41AF" w:rsidRDefault="00FF41AF" w:rsidP="00FF41AF">
                    <w:pPr>
                      <w:spacing w:after="0"/>
                      <w:rPr>
                        <w:rFonts w:ascii="Aptos" w:eastAsia="Aptos" w:hAnsi="Aptos" w:cs="Aptos"/>
                        <w:noProof/>
                        <w:color w:val="000000"/>
                        <w:sz w:val="24"/>
                        <w:szCs w:val="24"/>
                      </w:rPr>
                    </w:pPr>
                    <w:r w:rsidRPr="00FF41AF">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D0183A"/>
    <w:multiLevelType w:val="hybridMultilevel"/>
    <w:tmpl w:val="2CB6C652"/>
    <w:lvl w:ilvl="0" w:tplc="516C0482">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5E17EE5"/>
    <w:multiLevelType w:val="multilevel"/>
    <w:tmpl w:val="B6D8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0F74"/>
    <w:multiLevelType w:val="multilevel"/>
    <w:tmpl w:val="10947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A47D40"/>
    <w:multiLevelType w:val="multilevel"/>
    <w:tmpl w:val="9F08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A46647"/>
    <w:multiLevelType w:val="hybridMultilevel"/>
    <w:tmpl w:val="8D8E1E9A"/>
    <w:lvl w:ilvl="0" w:tplc="426209D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29"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30" w15:restartNumberingAfterBreak="0">
    <w:nsid w:val="79452920"/>
    <w:multiLevelType w:val="multilevel"/>
    <w:tmpl w:val="CDAA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058416">
    <w:abstractNumId w:val="1"/>
  </w:num>
  <w:num w:numId="2" w16cid:durableId="1613516363">
    <w:abstractNumId w:val="28"/>
  </w:num>
  <w:num w:numId="3" w16cid:durableId="1094322668">
    <w:abstractNumId w:val="29"/>
  </w:num>
  <w:num w:numId="4" w16cid:durableId="1182430279">
    <w:abstractNumId w:val="15"/>
  </w:num>
  <w:num w:numId="5" w16cid:durableId="704335245">
    <w:abstractNumId w:val="24"/>
  </w:num>
  <w:num w:numId="6" w16cid:durableId="1396508866">
    <w:abstractNumId w:val="26"/>
  </w:num>
  <w:num w:numId="7" w16cid:durableId="698287268">
    <w:abstractNumId w:val="21"/>
  </w:num>
  <w:num w:numId="8" w16cid:durableId="1437092154">
    <w:abstractNumId w:val="7"/>
  </w:num>
  <w:num w:numId="9" w16cid:durableId="318967583">
    <w:abstractNumId w:val="11"/>
  </w:num>
  <w:num w:numId="10" w16cid:durableId="1204514795">
    <w:abstractNumId w:val="12"/>
  </w:num>
  <w:num w:numId="11" w16cid:durableId="1802112237">
    <w:abstractNumId w:val="22"/>
  </w:num>
  <w:num w:numId="12" w16cid:durableId="538396339">
    <w:abstractNumId w:val="10"/>
  </w:num>
  <w:num w:numId="13" w16cid:durableId="1652901554">
    <w:abstractNumId w:val="13"/>
  </w:num>
  <w:num w:numId="14" w16cid:durableId="481897394">
    <w:abstractNumId w:val="27"/>
  </w:num>
  <w:num w:numId="15" w16cid:durableId="1826360105">
    <w:abstractNumId w:val="5"/>
  </w:num>
  <w:num w:numId="16" w16cid:durableId="548033259">
    <w:abstractNumId w:val="8"/>
  </w:num>
  <w:num w:numId="17" w16cid:durableId="159467915">
    <w:abstractNumId w:val="4"/>
  </w:num>
  <w:num w:numId="18" w16cid:durableId="607933036">
    <w:abstractNumId w:val="31"/>
  </w:num>
  <w:num w:numId="19" w16cid:durableId="815606247">
    <w:abstractNumId w:val="23"/>
  </w:num>
  <w:num w:numId="20" w16cid:durableId="1742678439">
    <w:abstractNumId w:val="16"/>
  </w:num>
  <w:num w:numId="21" w16cid:durableId="762646439">
    <w:abstractNumId w:val="18"/>
  </w:num>
  <w:num w:numId="22" w16cid:durableId="688683938">
    <w:abstractNumId w:val="0"/>
  </w:num>
  <w:num w:numId="23" w16cid:durableId="1167210579">
    <w:abstractNumId w:val="20"/>
  </w:num>
  <w:num w:numId="24" w16cid:durableId="1982730223">
    <w:abstractNumId w:val="19"/>
  </w:num>
  <w:num w:numId="25" w16cid:durableId="1217089486">
    <w:abstractNumId w:val="17"/>
  </w:num>
  <w:num w:numId="26" w16cid:durableId="1983266186">
    <w:abstractNumId w:val="25"/>
  </w:num>
  <w:num w:numId="27" w16cid:durableId="1702975874">
    <w:abstractNumId w:val="6"/>
  </w:num>
  <w:num w:numId="28" w16cid:durableId="1717660041">
    <w:abstractNumId w:val="30"/>
  </w:num>
  <w:num w:numId="29" w16cid:durableId="1410230977">
    <w:abstractNumId w:val="3"/>
  </w:num>
  <w:num w:numId="30" w16cid:durableId="1859271083">
    <w:abstractNumId w:val="9"/>
  </w:num>
  <w:num w:numId="31" w16cid:durableId="1491210296">
    <w:abstractNumId w:val="14"/>
  </w:num>
  <w:num w:numId="32" w16cid:durableId="201649350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507"/>
    <w:rsid w:val="000045FF"/>
    <w:rsid w:val="00004A0D"/>
    <w:rsid w:val="00004BB1"/>
    <w:rsid w:val="000052EC"/>
    <w:rsid w:val="00006FCF"/>
    <w:rsid w:val="000075ED"/>
    <w:rsid w:val="00007BF6"/>
    <w:rsid w:val="00007CE3"/>
    <w:rsid w:val="00007E1C"/>
    <w:rsid w:val="00010181"/>
    <w:rsid w:val="0001160B"/>
    <w:rsid w:val="00013665"/>
    <w:rsid w:val="00013FE0"/>
    <w:rsid w:val="00015D64"/>
    <w:rsid w:val="000162CB"/>
    <w:rsid w:val="00016401"/>
    <w:rsid w:val="00020153"/>
    <w:rsid w:val="00020473"/>
    <w:rsid w:val="000213B8"/>
    <w:rsid w:val="000213E7"/>
    <w:rsid w:val="0002190F"/>
    <w:rsid w:val="00022415"/>
    <w:rsid w:val="00022418"/>
    <w:rsid w:val="000227A9"/>
    <w:rsid w:val="00022BF0"/>
    <w:rsid w:val="000232B4"/>
    <w:rsid w:val="00023A84"/>
    <w:rsid w:val="000244AE"/>
    <w:rsid w:val="00024A2B"/>
    <w:rsid w:val="00025224"/>
    <w:rsid w:val="00025316"/>
    <w:rsid w:val="00025C4D"/>
    <w:rsid w:val="00026F25"/>
    <w:rsid w:val="000272F6"/>
    <w:rsid w:val="00027433"/>
    <w:rsid w:val="00027A6C"/>
    <w:rsid w:val="00030040"/>
    <w:rsid w:val="00030139"/>
    <w:rsid w:val="000305E0"/>
    <w:rsid w:val="000313B4"/>
    <w:rsid w:val="00031450"/>
    <w:rsid w:val="0003259C"/>
    <w:rsid w:val="00032CA5"/>
    <w:rsid w:val="00032F95"/>
    <w:rsid w:val="00034014"/>
    <w:rsid w:val="000349F8"/>
    <w:rsid w:val="0003574E"/>
    <w:rsid w:val="0003670B"/>
    <w:rsid w:val="000368F2"/>
    <w:rsid w:val="00036A6F"/>
    <w:rsid w:val="00036AE0"/>
    <w:rsid w:val="00036ED9"/>
    <w:rsid w:val="0003709F"/>
    <w:rsid w:val="000374E4"/>
    <w:rsid w:val="00040B9D"/>
    <w:rsid w:val="00041A20"/>
    <w:rsid w:val="00041CC5"/>
    <w:rsid w:val="00041D65"/>
    <w:rsid w:val="00042E16"/>
    <w:rsid w:val="00043413"/>
    <w:rsid w:val="00044023"/>
    <w:rsid w:val="00045777"/>
    <w:rsid w:val="000458CC"/>
    <w:rsid w:val="00046146"/>
    <w:rsid w:val="00046F52"/>
    <w:rsid w:val="000472EC"/>
    <w:rsid w:val="0004747C"/>
    <w:rsid w:val="00047728"/>
    <w:rsid w:val="00047C99"/>
    <w:rsid w:val="00050DDD"/>
    <w:rsid w:val="000529ED"/>
    <w:rsid w:val="000536EE"/>
    <w:rsid w:val="000545C4"/>
    <w:rsid w:val="0005478F"/>
    <w:rsid w:val="000549C9"/>
    <w:rsid w:val="00054B25"/>
    <w:rsid w:val="00055234"/>
    <w:rsid w:val="00056B8E"/>
    <w:rsid w:val="000600BF"/>
    <w:rsid w:val="00060C04"/>
    <w:rsid w:val="00061B4F"/>
    <w:rsid w:val="00061C04"/>
    <w:rsid w:val="00062F02"/>
    <w:rsid w:val="000644D1"/>
    <w:rsid w:val="0006465C"/>
    <w:rsid w:val="00064B74"/>
    <w:rsid w:val="000655D3"/>
    <w:rsid w:val="000659C6"/>
    <w:rsid w:val="00065C89"/>
    <w:rsid w:val="000663C4"/>
    <w:rsid w:val="000669DC"/>
    <w:rsid w:val="00066F39"/>
    <w:rsid w:val="00067361"/>
    <w:rsid w:val="00067665"/>
    <w:rsid w:val="000705BC"/>
    <w:rsid w:val="00070C62"/>
    <w:rsid w:val="00070C64"/>
    <w:rsid w:val="00071FC7"/>
    <w:rsid w:val="0007283F"/>
    <w:rsid w:val="00073236"/>
    <w:rsid w:val="000778B4"/>
    <w:rsid w:val="000807FD"/>
    <w:rsid w:val="000811AD"/>
    <w:rsid w:val="000819E8"/>
    <w:rsid w:val="00081BC7"/>
    <w:rsid w:val="0008317A"/>
    <w:rsid w:val="00083523"/>
    <w:rsid w:val="000836EC"/>
    <w:rsid w:val="00084494"/>
    <w:rsid w:val="0008556D"/>
    <w:rsid w:val="00085EF9"/>
    <w:rsid w:val="00086619"/>
    <w:rsid w:val="00086C44"/>
    <w:rsid w:val="00086C58"/>
    <w:rsid w:val="00086DE7"/>
    <w:rsid w:val="00087A5C"/>
    <w:rsid w:val="00090166"/>
    <w:rsid w:val="00090193"/>
    <w:rsid w:val="00091171"/>
    <w:rsid w:val="00091283"/>
    <w:rsid w:val="000914E3"/>
    <w:rsid w:val="000917B4"/>
    <w:rsid w:val="0009258D"/>
    <w:rsid w:val="00092E43"/>
    <w:rsid w:val="0009320E"/>
    <w:rsid w:val="00093339"/>
    <w:rsid w:val="000938F2"/>
    <w:rsid w:val="000941E5"/>
    <w:rsid w:val="000944AD"/>
    <w:rsid w:val="00094B23"/>
    <w:rsid w:val="00094E5F"/>
    <w:rsid w:val="00095028"/>
    <w:rsid w:val="00096050"/>
    <w:rsid w:val="00096123"/>
    <w:rsid w:val="000961D6"/>
    <w:rsid w:val="00096D7A"/>
    <w:rsid w:val="000A05CB"/>
    <w:rsid w:val="000A0C74"/>
    <w:rsid w:val="000A1C00"/>
    <w:rsid w:val="000A33D9"/>
    <w:rsid w:val="000A3A30"/>
    <w:rsid w:val="000A6411"/>
    <w:rsid w:val="000A76F3"/>
    <w:rsid w:val="000A7911"/>
    <w:rsid w:val="000A7E70"/>
    <w:rsid w:val="000B0750"/>
    <w:rsid w:val="000B0A60"/>
    <w:rsid w:val="000B2750"/>
    <w:rsid w:val="000B2772"/>
    <w:rsid w:val="000B3501"/>
    <w:rsid w:val="000B3630"/>
    <w:rsid w:val="000B37DB"/>
    <w:rsid w:val="000B432D"/>
    <w:rsid w:val="000B795C"/>
    <w:rsid w:val="000C0660"/>
    <w:rsid w:val="000C0A19"/>
    <w:rsid w:val="000C146A"/>
    <w:rsid w:val="000C15AD"/>
    <w:rsid w:val="000C19F7"/>
    <w:rsid w:val="000C1B27"/>
    <w:rsid w:val="000C1F1E"/>
    <w:rsid w:val="000C4062"/>
    <w:rsid w:val="000C6518"/>
    <w:rsid w:val="000C68CC"/>
    <w:rsid w:val="000C6A85"/>
    <w:rsid w:val="000D1FF8"/>
    <w:rsid w:val="000D26E0"/>
    <w:rsid w:val="000D2A70"/>
    <w:rsid w:val="000D3519"/>
    <w:rsid w:val="000D4F56"/>
    <w:rsid w:val="000D5295"/>
    <w:rsid w:val="000D58B1"/>
    <w:rsid w:val="000D6099"/>
    <w:rsid w:val="000D63BF"/>
    <w:rsid w:val="000D6E45"/>
    <w:rsid w:val="000D6E7D"/>
    <w:rsid w:val="000D7090"/>
    <w:rsid w:val="000D78D6"/>
    <w:rsid w:val="000D7B3E"/>
    <w:rsid w:val="000D7E84"/>
    <w:rsid w:val="000E0364"/>
    <w:rsid w:val="000E04D4"/>
    <w:rsid w:val="000E1368"/>
    <w:rsid w:val="000E176A"/>
    <w:rsid w:val="000E1935"/>
    <w:rsid w:val="000E19F2"/>
    <w:rsid w:val="000E1A4B"/>
    <w:rsid w:val="000E234F"/>
    <w:rsid w:val="000E358D"/>
    <w:rsid w:val="000E39D4"/>
    <w:rsid w:val="000E41FA"/>
    <w:rsid w:val="000E5AE9"/>
    <w:rsid w:val="000E5B71"/>
    <w:rsid w:val="000E5EC5"/>
    <w:rsid w:val="000E5EDA"/>
    <w:rsid w:val="000E6099"/>
    <w:rsid w:val="000E64F8"/>
    <w:rsid w:val="000E67AD"/>
    <w:rsid w:val="000E7341"/>
    <w:rsid w:val="000E7439"/>
    <w:rsid w:val="000E7532"/>
    <w:rsid w:val="000E76E1"/>
    <w:rsid w:val="000E78E0"/>
    <w:rsid w:val="000F0688"/>
    <w:rsid w:val="000F0D20"/>
    <w:rsid w:val="000F101B"/>
    <w:rsid w:val="000F242A"/>
    <w:rsid w:val="000F369A"/>
    <w:rsid w:val="000F3D61"/>
    <w:rsid w:val="000F5BD5"/>
    <w:rsid w:val="000F72A5"/>
    <w:rsid w:val="000F7FF8"/>
    <w:rsid w:val="00100151"/>
    <w:rsid w:val="00100872"/>
    <w:rsid w:val="00100BF3"/>
    <w:rsid w:val="00101112"/>
    <w:rsid w:val="00101350"/>
    <w:rsid w:val="00101375"/>
    <w:rsid w:val="001022DC"/>
    <w:rsid w:val="00102781"/>
    <w:rsid w:val="00104370"/>
    <w:rsid w:val="00105771"/>
    <w:rsid w:val="00105E7A"/>
    <w:rsid w:val="00105F02"/>
    <w:rsid w:val="00105F28"/>
    <w:rsid w:val="00106124"/>
    <w:rsid w:val="001061FB"/>
    <w:rsid w:val="00106C02"/>
    <w:rsid w:val="00106D97"/>
    <w:rsid w:val="0010781E"/>
    <w:rsid w:val="00107E19"/>
    <w:rsid w:val="001144FB"/>
    <w:rsid w:val="0011478F"/>
    <w:rsid w:val="001159B8"/>
    <w:rsid w:val="00116C86"/>
    <w:rsid w:val="00117218"/>
    <w:rsid w:val="001172FF"/>
    <w:rsid w:val="00117531"/>
    <w:rsid w:val="00117E2A"/>
    <w:rsid w:val="0012116C"/>
    <w:rsid w:val="0012162A"/>
    <w:rsid w:val="00122C31"/>
    <w:rsid w:val="00122F58"/>
    <w:rsid w:val="0012300F"/>
    <w:rsid w:val="001232CA"/>
    <w:rsid w:val="00125093"/>
    <w:rsid w:val="00125715"/>
    <w:rsid w:val="00126793"/>
    <w:rsid w:val="00126801"/>
    <w:rsid w:val="00126A17"/>
    <w:rsid w:val="001272D5"/>
    <w:rsid w:val="0012750F"/>
    <w:rsid w:val="001306F1"/>
    <w:rsid w:val="00130E52"/>
    <w:rsid w:val="00131008"/>
    <w:rsid w:val="00131637"/>
    <w:rsid w:val="00131AF7"/>
    <w:rsid w:val="00131CFB"/>
    <w:rsid w:val="0013381D"/>
    <w:rsid w:val="001344E5"/>
    <w:rsid w:val="00134879"/>
    <w:rsid w:val="0013596D"/>
    <w:rsid w:val="00135E74"/>
    <w:rsid w:val="00136540"/>
    <w:rsid w:val="00137201"/>
    <w:rsid w:val="00137507"/>
    <w:rsid w:val="001416F6"/>
    <w:rsid w:val="001420A5"/>
    <w:rsid w:val="00142815"/>
    <w:rsid w:val="0014332D"/>
    <w:rsid w:val="0014360F"/>
    <w:rsid w:val="00144032"/>
    <w:rsid w:val="00144054"/>
    <w:rsid w:val="00144990"/>
    <w:rsid w:val="00145043"/>
    <w:rsid w:val="00145CD6"/>
    <w:rsid w:val="00146137"/>
    <w:rsid w:val="001465B4"/>
    <w:rsid w:val="00146E4D"/>
    <w:rsid w:val="0014725E"/>
    <w:rsid w:val="0014781C"/>
    <w:rsid w:val="00147E50"/>
    <w:rsid w:val="00150601"/>
    <w:rsid w:val="00150896"/>
    <w:rsid w:val="0015127E"/>
    <w:rsid w:val="00151C9E"/>
    <w:rsid w:val="00151D37"/>
    <w:rsid w:val="00152902"/>
    <w:rsid w:val="001538D5"/>
    <w:rsid w:val="00153FAE"/>
    <w:rsid w:val="001549CF"/>
    <w:rsid w:val="0015506B"/>
    <w:rsid w:val="0015654A"/>
    <w:rsid w:val="00156C38"/>
    <w:rsid w:val="00156F3A"/>
    <w:rsid w:val="0015710C"/>
    <w:rsid w:val="0015741A"/>
    <w:rsid w:val="00157B8F"/>
    <w:rsid w:val="00157DC3"/>
    <w:rsid w:val="00157DF1"/>
    <w:rsid w:val="0016050F"/>
    <w:rsid w:val="00160C70"/>
    <w:rsid w:val="00161B4C"/>
    <w:rsid w:val="001621BF"/>
    <w:rsid w:val="0016260E"/>
    <w:rsid w:val="001636E1"/>
    <w:rsid w:val="00163812"/>
    <w:rsid w:val="00164343"/>
    <w:rsid w:val="00164966"/>
    <w:rsid w:val="001667B9"/>
    <w:rsid w:val="00166BDF"/>
    <w:rsid w:val="001702D5"/>
    <w:rsid w:val="00170743"/>
    <w:rsid w:val="00170A29"/>
    <w:rsid w:val="00170AF5"/>
    <w:rsid w:val="001714C3"/>
    <w:rsid w:val="001717CF"/>
    <w:rsid w:val="001719CB"/>
    <w:rsid w:val="00172144"/>
    <w:rsid w:val="00173A2C"/>
    <w:rsid w:val="001755B1"/>
    <w:rsid w:val="001755F6"/>
    <w:rsid w:val="0017594B"/>
    <w:rsid w:val="00175A01"/>
    <w:rsid w:val="00176668"/>
    <w:rsid w:val="00176A3A"/>
    <w:rsid w:val="00176C19"/>
    <w:rsid w:val="00176E3C"/>
    <w:rsid w:val="00176E67"/>
    <w:rsid w:val="00177066"/>
    <w:rsid w:val="00177222"/>
    <w:rsid w:val="001779E5"/>
    <w:rsid w:val="00177A9C"/>
    <w:rsid w:val="00177F44"/>
    <w:rsid w:val="00180BE7"/>
    <w:rsid w:val="00180F6E"/>
    <w:rsid w:val="001810AB"/>
    <w:rsid w:val="00184049"/>
    <w:rsid w:val="0018643E"/>
    <w:rsid w:val="00186A39"/>
    <w:rsid w:val="00187DD3"/>
    <w:rsid w:val="00190088"/>
    <w:rsid w:val="00190AE3"/>
    <w:rsid w:val="00191406"/>
    <w:rsid w:val="00191C66"/>
    <w:rsid w:val="00191D76"/>
    <w:rsid w:val="001928D1"/>
    <w:rsid w:val="001929B7"/>
    <w:rsid w:val="00192CE9"/>
    <w:rsid w:val="0019565C"/>
    <w:rsid w:val="00196049"/>
    <w:rsid w:val="001A0B69"/>
    <w:rsid w:val="001A13A7"/>
    <w:rsid w:val="001A1D3F"/>
    <w:rsid w:val="001A1F82"/>
    <w:rsid w:val="001A2751"/>
    <w:rsid w:val="001A3A45"/>
    <w:rsid w:val="001A423F"/>
    <w:rsid w:val="001A4B71"/>
    <w:rsid w:val="001A4C1E"/>
    <w:rsid w:val="001A529B"/>
    <w:rsid w:val="001A55E6"/>
    <w:rsid w:val="001A667F"/>
    <w:rsid w:val="001A7195"/>
    <w:rsid w:val="001A7984"/>
    <w:rsid w:val="001B0F97"/>
    <w:rsid w:val="001B28E1"/>
    <w:rsid w:val="001B2FC8"/>
    <w:rsid w:val="001B35EB"/>
    <w:rsid w:val="001B3B59"/>
    <w:rsid w:val="001B3D5D"/>
    <w:rsid w:val="001B4013"/>
    <w:rsid w:val="001B4E1B"/>
    <w:rsid w:val="001B5636"/>
    <w:rsid w:val="001B6E4E"/>
    <w:rsid w:val="001B77B0"/>
    <w:rsid w:val="001C0813"/>
    <w:rsid w:val="001C0AD8"/>
    <w:rsid w:val="001C1582"/>
    <w:rsid w:val="001C2867"/>
    <w:rsid w:val="001C2F80"/>
    <w:rsid w:val="001C4401"/>
    <w:rsid w:val="001C44A3"/>
    <w:rsid w:val="001C5A57"/>
    <w:rsid w:val="001C5B25"/>
    <w:rsid w:val="001C5C41"/>
    <w:rsid w:val="001C68CF"/>
    <w:rsid w:val="001C6C23"/>
    <w:rsid w:val="001C6CD3"/>
    <w:rsid w:val="001C7206"/>
    <w:rsid w:val="001C7297"/>
    <w:rsid w:val="001C730A"/>
    <w:rsid w:val="001C777F"/>
    <w:rsid w:val="001C7A12"/>
    <w:rsid w:val="001D0131"/>
    <w:rsid w:val="001D07AD"/>
    <w:rsid w:val="001D0DAD"/>
    <w:rsid w:val="001D161E"/>
    <w:rsid w:val="001D1B53"/>
    <w:rsid w:val="001D22DB"/>
    <w:rsid w:val="001D25C9"/>
    <w:rsid w:val="001D2806"/>
    <w:rsid w:val="001D3896"/>
    <w:rsid w:val="001D4390"/>
    <w:rsid w:val="001D497D"/>
    <w:rsid w:val="001D551B"/>
    <w:rsid w:val="001D604A"/>
    <w:rsid w:val="001D6E9B"/>
    <w:rsid w:val="001D7539"/>
    <w:rsid w:val="001E00D3"/>
    <w:rsid w:val="001E0326"/>
    <w:rsid w:val="001E255A"/>
    <w:rsid w:val="001E29B4"/>
    <w:rsid w:val="001E2DE7"/>
    <w:rsid w:val="001E3696"/>
    <w:rsid w:val="001E4187"/>
    <w:rsid w:val="001E61F3"/>
    <w:rsid w:val="001E6FE6"/>
    <w:rsid w:val="001E778B"/>
    <w:rsid w:val="001F02DA"/>
    <w:rsid w:val="001F0349"/>
    <w:rsid w:val="001F0B38"/>
    <w:rsid w:val="001F0D4E"/>
    <w:rsid w:val="001F0DF9"/>
    <w:rsid w:val="001F1397"/>
    <w:rsid w:val="001F1723"/>
    <w:rsid w:val="001F2964"/>
    <w:rsid w:val="001F34E7"/>
    <w:rsid w:val="001F42D3"/>
    <w:rsid w:val="001F4BCB"/>
    <w:rsid w:val="001F64E0"/>
    <w:rsid w:val="001F69BF"/>
    <w:rsid w:val="001F78DC"/>
    <w:rsid w:val="0020050B"/>
    <w:rsid w:val="00201269"/>
    <w:rsid w:val="00202051"/>
    <w:rsid w:val="002023C4"/>
    <w:rsid w:val="0020355C"/>
    <w:rsid w:val="00203D28"/>
    <w:rsid w:val="00204437"/>
    <w:rsid w:val="00204C4D"/>
    <w:rsid w:val="00205C81"/>
    <w:rsid w:val="00206B0D"/>
    <w:rsid w:val="00210124"/>
    <w:rsid w:val="002105E1"/>
    <w:rsid w:val="002109FF"/>
    <w:rsid w:val="002114AC"/>
    <w:rsid w:val="002115FF"/>
    <w:rsid w:val="00212687"/>
    <w:rsid w:val="00213AE8"/>
    <w:rsid w:val="00213EE1"/>
    <w:rsid w:val="00213FC9"/>
    <w:rsid w:val="00214364"/>
    <w:rsid w:val="002147AE"/>
    <w:rsid w:val="00214C65"/>
    <w:rsid w:val="00215A7E"/>
    <w:rsid w:val="00216808"/>
    <w:rsid w:val="0021680B"/>
    <w:rsid w:val="002171CA"/>
    <w:rsid w:val="002172F0"/>
    <w:rsid w:val="0022036D"/>
    <w:rsid w:val="00220B77"/>
    <w:rsid w:val="002212DF"/>
    <w:rsid w:val="00221826"/>
    <w:rsid w:val="00223B78"/>
    <w:rsid w:val="00223E35"/>
    <w:rsid w:val="002244B3"/>
    <w:rsid w:val="00224C3D"/>
    <w:rsid w:val="002254F8"/>
    <w:rsid w:val="002271B5"/>
    <w:rsid w:val="0023060F"/>
    <w:rsid w:val="002306C7"/>
    <w:rsid w:val="0023174F"/>
    <w:rsid w:val="00232474"/>
    <w:rsid w:val="002324F7"/>
    <w:rsid w:val="00233CA1"/>
    <w:rsid w:val="00234749"/>
    <w:rsid w:val="00234873"/>
    <w:rsid w:val="00234BED"/>
    <w:rsid w:val="002350E5"/>
    <w:rsid w:val="002357BF"/>
    <w:rsid w:val="00235D47"/>
    <w:rsid w:val="0023755B"/>
    <w:rsid w:val="002375D0"/>
    <w:rsid w:val="002404D6"/>
    <w:rsid w:val="0024096B"/>
    <w:rsid w:val="002415EC"/>
    <w:rsid w:val="00241C03"/>
    <w:rsid w:val="00241EA2"/>
    <w:rsid w:val="00242745"/>
    <w:rsid w:val="00243D04"/>
    <w:rsid w:val="00243FD1"/>
    <w:rsid w:val="00245397"/>
    <w:rsid w:val="00245707"/>
    <w:rsid w:val="00246C4E"/>
    <w:rsid w:val="00246C9F"/>
    <w:rsid w:val="00246E13"/>
    <w:rsid w:val="00247885"/>
    <w:rsid w:val="002502E3"/>
    <w:rsid w:val="00250805"/>
    <w:rsid w:val="002509BB"/>
    <w:rsid w:val="002510A6"/>
    <w:rsid w:val="0025273A"/>
    <w:rsid w:val="00253A51"/>
    <w:rsid w:val="0025422F"/>
    <w:rsid w:val="002562BD"/>
    <w:rsid w:val="00256779"/>
    <w:rsid w:val="0025744A"/>
    <w:rsid w:val="00257A04"/>
    <w:rsid w:val="00260A7A"/>
    <w:rsid w:val="00260CA9"/>
    <w:rsid w:val="00261399"/>
    <w:rsid w:val="002615DA"/>
    <w:rsid w:val="00261978"/>
    <w:rsid w:val="00261A89"/>
    <w:rsid w:val="00262106"/>
    <w:rsid w:val="00262FE0"/>
    <w:rsid w:val="002635CD"/>
    <w:rsid w:val="0026364D"/>
    <w:rsid w:val="0026466E"/>
    <w:rsid w:val="002646FF"/>
    <w:rsid w:val="002654B8"/>
    <w:rsid w:val="00266998"/>
    <w:rsid w:val="0026759B"/>
    <w:rsid w:val="00270088"/>
    <w:rsid w:val="002701D1"/>
    <w:rsid w:val="002719B0"/>
    <w:rsid w:val="00271BF3"/>
    <w:rsid w:val="00272580"/>
    <w:rsid w:val="002728AC"/>
    <w:rsid w:val="0027456F"/>
    <w:rsid w:val="00274BBE"/>
    <w:rsid w:val="002756C5"/>
    <w:rsid w:val="00275E1E"/>
    <w:rsid w:val="0027631C"/>
    <w:rsid w:val="00276C62"/>
    <w:rsid w:val="00277035"/>
    <w:rsid w:val="002776D9"/>
    <w:rsid w:val="00280088"/>
    <w:rsid w:val="0028020E"/>
    <w:rsid w:val="00280328"/>
    <w:rsid w:val="0028079C"/>
    <w:rsid w:val="00281100"/>
    <w:rsid w:val="002820B6"/>
    <w:rsid w:val="002821DD"/>
    <w:rsid w:val="002821E7"/>
    <w:rsid w:val="002828EF"/>
    <w:rsid w:val="00284AFC"/>
    <w:rsid w:val="0028552C"/>
    <w:rsid w:val="00285B88"/>
    <w:rsid w:val="0028638B"/>
    <w:rsid w:val="0028743A"/>
    <w:rsid w:val="0028745B"/>
    <w:rsid w:val="00290625"/>
    <w:rsid w:val="002907A6"/>
    <w:rsid w:val="00290D72"/>
    <w:rsid w:val="00290DC1"/>
    <w:rsid w:val="0029143B"/>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2132"/>
    <w:rsid w:val="002A364A"/>
    <w:rsid w:val="002A364D"/>
    <w:rsid w:val="002A36FA"/>
    <w:rsid w:val="002A434F"/>
    <w:rsid w:val="002A455B"/>
    <w:rsid w:val="002A599A"/>
    <w:rsid w:val="002A5AC5"/>
    <w:rsid w:val="002A67B0"/>
    <w:rsid w:val="002A7C81"/>
    <w:rsid w:val="002B0762"/>
    <w:rsid w:val="002B1EF2"/>
    <w:rsid w:val="002B28DE"/>
    <w:rsid w:val="002B2C84"/>
    <w:rsid w:val="002B2D7E"/>
    <w:rsid w:val="002B343D"/>
    <w:rsid w:val="002B34C6"/>
    <w:rsid w:val="002B3ED4"/>
    <w:rsid w:val="002B42AA"/>
    <w:rsid w:val="002B46B9"/>
    <w:rsid w:val="002B4A2D"/>
    <w:rsid w:val="002B4CEA"/>
    <w:rsid w:val="002B4EE8"/>
    <w:rsid w:val="002B522E"/>
    <w:rsid w:val="002B5D60"/>
    <w:rsid w:val="002B6567"/>
    <w:rsid w:val="002B6B8B"/>
    <w:rsid w:val="002B7CF3"/>
    <w:rsid w:val="002B7E2B"/>
    <w:rsid w:val="002C052F"/>
    <w:rsid w:val="002C08EA"/>
    <w:rsid w:val="002C0E59"/>
    <w:rsid w:val="002C17F8"/>
    <w:rsid w:val="002C1827"/>
    <w:rsid w:val="002C1E56"/>
    <w:rsid w:val="002C29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770"/>
    <w:rsid w:val="002C78A2"/>
    <w:rsid w:val="002C7A6A"/>
    <w:rsid w:val="002C7C1A"/>
    <w:rsid w:val="002D01D9"/>
    <w:rsid w:val="002D053A"/>
    <w:rsid w:val="002D10C3"/>
    <w:rsid w:val="002D1835"/>
    <w:rsid w:val="002D1ABC"/>
    <w:rsid w:val="002D26EE"/>
    <w:rsid w:val="002D2ED8"/>
    <w:rsid w:val="002D4088"/>
    <w:rsid w:val="002D4808"/>
    <w:rsid w:val="002D5CAA"/>
    <w:rsid w:val="002D5EAD"/>
    <w:rsid w:val="002D73E8"/>
    <w:rsid w:val="002E0010"/>
    <w:rsid w:val="002E0090"/>
    <w:rsid w:val="002E03CC"/>
    <w:rsid w:val="002E0493"/>
    <w:rsid w:val="002E0A33"/>
    <w:rsid w:val="002E1195"/>
    <w:rsid w:val="002E233C"/>
    <w:rsid w:val="002E338A"/>
    <w:rsid w:val="002E3953"/>
    <w:rsid w:val="002E3C49"/>
    <w:rsid w:val="002E3DFE"/>
    <w:rsid w:val="002E4C42"/>
    <w:rsid w:val="002E4CF9"/>
    <w:rsid w:val="002E5D46"/>
    <w:rsid w:val="002E6926"/>
    <w:rsid w:val="002E6EC4"/>
    <w:rsid w:val="002E7833"/>
    <w:rsid w:val="002F0AB8"/>
    <w:rsid w:val="002F0AC3"/>
    <w:rsid w:val="002F0E61"/>
    <w:rsid w:val="002F1193"/>
    <w:rsid w:val="002F2969"/>
    <w:rsid w:val="002F3326"/>
    <w:rsid w:val="002F38F1"/>
    <w:rsid w:val="002F4E40"/>
    <w:rsid w:val="002F5008"/>
    <w:rsid w:val="002F53A8"/>
    <w:rsid w:val="002F54BA"/>
    <w:rsid w:val="002F5739"/>
    <w:rsid w:val="002F57E5"/>
    <w:rsid w:val="002F661F"/>
    <w:rsid w:val="002F7719"/>
    <w:rsid w:val="00301140"/>
    <w:rsid w:val="00301E46"/>
    <w:rsid w:val="0030226D"/>
    <w:rsid w:val="00302B65"/>
    <w:rsid w:val="00303249"/>
    <w:rsid w:val="00303555"/>
    <w:rsid w:val="003036EA"/>
    <w:rsid w:val="003043CD"/>
    <w:rsid w:val="00304930"/>
    <w:rsid w:val="00304F2A"/>
    <w:rsid w:val="00306521"/>
    <w:rsid w:val="003066DE"/>
    <w:rsid w:val="00312242"/>
    <w:rsid w:val="0031288A"/>
    <w:rsid w:val="00312D82"/>
    <w:rsid w:val="003131DA"/>
    <w:rsid w:val="00314082"/>
    <w:rsid w:val="0031434B"/>
    <w:rsid w:val="00316446"/>
    <w:rsid w:val="00317214"/>
    <w:rsid w:val="00320B08"/>
    <w:rsid w:val="00321729"/>
    <w:rsid w:val="00321744"/>
    <w:rsid w:val="00321C22"/>
    <w:rsid w:val="00321E7D"/>
    <w:rsid w:val="003227C2"/>
    <w:rsid w:val="00322C75"/>
    <w:rsid w:val="003245B8"/>
    <w:rsid w:val="0032479B"/>
    <w:rsid w:val="0032508B"/>
    <w:rsid w:val="00325325"/>
    <w:rsid w:val="0032633A"/>
    <w:rsid w:val="00327371"/>
    <w:rsid w:val="00327591"/>
    <w:rsid w:val="00327626"/>
    <w:rsid w:val="003276BA"/>
    <w:rsid w:val="003278DC"/>
    <w:rsid w:val="00330AE3"/>
    <w:rsid w:val="00332590"/>
    <w:rsid w:val="00332EEB"/>
    <w:rsid w:val="0033320B"/>
    <w:rsid w:val="00333F76"/>
    <w:rsid w:val="00334527"/>
    <w:rsid w:val="00334FC0"/>
    <w:rsid w:val="00334FC1"/>
    <w:rsid w:val="0033665A"/>
    <w:rsid w:val="00336CBD"/>
    <w:rsid w:val="0033705B"/>
    <w:rsid w:val="00337634"/>
    <w:rsid w:val="00337758"/>
    <w:rsid w:val="0034085F"/>
    <w:rsid w:val="003409AC"/>
    <w:rsid w:val="00340C05"/>
    <w:rsid w:val="0034181A"/>
    <w:rsid w:val="00341F29"/>
    <w:rsid w:val="00343EFF"/>
    <w:rsid w:val="003447F6"/>
    <w:rsid w:val="00344E17"/>
    <w:rsid w:val="0034600F"/>
    <w:rsid w:val="0034772A"/>
    <w:rsid w:val="00347866"/>
    <w:rsid w:val="0035035C"/>
    <w:rsid w:val="003516A5"/>
    <w:rsid w:val="003529DD"/>
    <w:rsid w:val="003536D9"/>
    <w:rsid w:val="0035378B"/>
    <w:rsid w:val="003540AE"/>
    <w:rsid w:val="00354368"/>
    <w:rsid w:val="0035493D"/>
    <w:rsid w:val="003562E9"/>
    <w:rsid w:val="00356422"/>
    <w:rsid w:val="003566C7"/>
    <w:rsid w:val="00362407"/>
    <w:rsid w:val="00362F0D"/>
    <w:rsid w:val="00363138"/>
    <w:rsid w:val="00363726"/>
    <w:rsid w:val="003638EA"/>
    <w:rsid w:val="003650C7"/>
    <w:rsid w:val="00365C1E"/>
    <w:rsid w:val="00365C3D"/>
    <w:rsid w:val="0036660B"/>
    <w:rsid w:val="00366E8D"/>
    <w:rsid w:val="003678A9"/>
    <w:rsid w:val="00367926"/>
    <w:rsid w:val="003703AF"/>
    <w:rsid w:val="00370AB7"/>
    <w:rsid w:val="0037208D"/>
    <w:rsid w:val="00372689"/>
    <w:rsid w:val="003734C3"/>
    <w:rsid w:val="003744D5"/>
    <w:rsid w:val="003751A5"/>
    <w:rsid w:val="003751FC"/>
    <w:rsid w:val="00375C49"/>
    <w:rsid w:val="003763C1"/>
    <w:rsid w:val="0037683C"/>
    <w:rsid w:val="00376BA1"/>
    <w:rsid w:val="00376C0B"/>
    <w:rsid w:val="00376DFA"/>
    <w:rsid w:val="00376EC7"/>
    <w:rsid w:val="0037707B"/>
    <w:rsid w:val="0037778F"/>
    <w:rsid w:val="00377EB6"/>
    <w:rsid w:val="00380062"/>
    <w:rsid w:val="0038029A"/>
    <w:rsid w:val="00381998"/>
    <w:rsid w:val="00382C6A"/>
    <w:rsid w:val="00383473"/>
    <w:rsid w:val="00383E76"/>
    <w:rsid w:val="0038419B"/>
    <w:rsid w:val="00384C22"/>
    <w:rsid w:val="00385039"/>
    <w:rsid w:val="0038564B"/>
    <w:rsid w:val="00386ADB"/>
    <w:rsid w:val="00386EDB"/>
    <w:rsid w:val="0038726B"/>
    <w:rsid w:val="003874DF"/>
    <w:rsid w:val="00390069"/>
    <w:rsid w:val="0039141E"/>
    <w:rsid w:val="0039297C"/>
    <w:rsid w:val="003934D6"/>
    <w:rsid w:val="003939C3"/>
    <w:rsid w:val="00393A98"/>
    <w:rsid w:val="00393C75"/>
    <w:rsid w:val="003944EB"/>
    <w:rsid w:val="00394AE4"/>
    <w:rsid w:val="00394CBA"/>
    <w:rsid w:val="0039541A"/>
    <w:rsid w:val="00395483"/>
    <w:rsid w:val="00395907"/>
    <w:rsid w:val="003966B8"/>
    <w:rsid w:val="0039691C"/>
    <w:rsid w:val="00396C07"/>
    <w:rsid w:val="003973D8"/>
    <w:rsid w:val="003A0353"/>
    <w:rsid w:val="003A0817"/>
    <w:rsid w:val="003A0DB1"/>
    <w:rsid w:val="003A163E"/>
    <w:rsid w:val="003A1A5B"/>
    <w:rsid w:val="003A1FF2"/>
    <w:rsid w:val="003A23AD"/>
    <w:rsid w:val="003A2BB8"/>
    <w:rsid w:val="003A30A9"/>
    <w:rsid w:val="003A346C"/>
    <w:rsid w:val="003A35C4"/>
    <w:rsid w:val="003A41EE"/>
    <w:rsid w:val="003A4E09"/>
    <w:rsid w:val="003A751D"/>
    <w:rsid w:val="003A7E57"/>
    <w:rsid w:val="003A7F3B"/>
    <w:rsid w:val="003B06AC"/>
    <w:rsid w:val="003B0BDD"/>
    <w:rsid w:val="003B2AAC"/>
    <w:rsid w:val="003B3118"/>
    <w:rsid w:val="003B3246"/>
    <w:rsid w:val="003B34BF"/>
    <w:rsid w:val="003B3820"/>
    <w:rsid w:val="003B4C9F"/>
    <w:rsid w:val="003B50ED"/>
    <w:rsid w:val="003B54E9"/>
    <w:rsid w:val="003B5FAC"/>
    <w:rsid w:val="003B6510"/>
    <w:rsid w:val="003B6646"/>
    <w:rsid w:val="003B7475"/>
    <w:rsid w:val="003B7793"/>
    <w:rsid w:val="003C006A"/>
    <w:rsid w:val="003C070B"/>
    <w:rsid w:val="003C087C"/>
    <w:rsid w:val="003C1639"/>
    <w:rsid w:val="003C19F6"/>
    <w:rsid w:val="003C1A95"/>
    <w:rsid w:val="003C37EC"/>
    <w:rsid w:val="003C3900"/>
    <w:rsid w:val="003C3987"/>
    <w:rsid w:val="003C4372"/>
    <w:rsid w:val="003C4C24"/>
    <w:rsid w:val="003C4C57"/>
    <w:rsid w:val="003C5501"/>
    <w:rsid w:val="003C5BCB"/>
    <w:rsid w:val="003C6AC5"/>
    <w:rsid w:val="003C6CC1"/>
    <w:rsid w:val="003C776A"/>
    <w:rsid w:val="003D11E6"/>
    <w:rsid w:val="003D15F3"/>
    <w:rsid w:val="003D1F03"/>
    <w:rsid w:val="003D2074"/>
    <w:rsid w:val="003D3040"/>
    <w:rsid w:val="003D3BE7"/>
    <w:rsid w:val="003D4E68"/>
    <w:rsid w:val="003D556C"/>
    <w:rsid w:val="003D59A6"/>
    <w:rsid w:val="003D64BC"/>
    <w:rsid w:val="003D6778"/>
    <w:rsid w:val="003E084C"/>
    <w:rsid w:val="003E0A64"/>
    <w:rsid w:val="003E0CEF"/>
    <w:rsid w:val="003E14FB"/>
    <w:rsid w:val="003E17D7"/>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5F4"/>
    <w:rsid w:val="003F0A83"/>
    <w:rsid w:val="003F13E5"/>
    <w:rsid w:val="003F151E"/>
    <w:rsid w:val="003F1839"/>
    <w:rsid w:val="003F2B84"/>
    <w:rsid w:val="003F470A"/>
    <w:rsid w:val="003F5CCF"/>
    <w:rsid w:val="003F642B"/>
    <w:rsid w:val="003F660B"/>
    <w:rsid w:val="003F6DEE"/>
    <w:rsid w:val="003F7B20"/>
    <w:rsid w:val="003F7B75"/>
    <w:rsid w:val="0040073E"/>
    <w:rsid w:val="00400D85"/>
    <w:rsid w:val="00402295"/>
    <w:rsid w:val="00402EA4"/>
    <w:rsid w:val="00403904"/>
    <w:rsid w:val="004042A2"/>
    <w:rsid w:val="00405D4A"/>
    <w:rsid w:val="00405DC6"/>
    <w:rsid w:val="0041017F"/>
    <w:rsid w:val="004104C6"/>
    <w:rsid w:val="00410B87"/>
    <w:rsid w:val="00410F8A"/>
    <w:rsid w:val="00411472"/>
    <w:rsid w:val="00413A83"/>
    <w:rsid w:val="00414E16"/>
    <w:rsid w:val="004154F6"/>
    <w:rsid w:val="00415A50"/>
    <w:rsid w:val="00415D20"/>
    <w:rsid w:val="004163EF"/>
    <w:rsid w:val="004167B1"/>
    <w:rsid w:val="004168BB"/>
    <w:rsid w:val="00417289"/>
    <w:rsid w:val="00417404"/>
    <w:rsid w:val="004211AA"/>
    <w:rsid w:val="004211E5"/>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15DC"/>
    <w:rsid w:val="0043163C"/>
    <w:rsid w:val="00432A9C"/>
    <w:rsid w:val="00432B61"/>
    <w:rsid w:val="0043384B"/>
    <w:rsid w:val="00433AC3"/>
    <w:rsid w:val="0043442F"/>
    <w:rsid w:val="004345CB"/>
    <w:rsid w:val="00434EDA"/>
    <w:rsid w:val="00434FC7"/>
    <w:rsid w:val="00435692"/>
    <w:rsid w:val="00436720"/>
    <w:rsid w:val="0043686E"/>
    <w:rsid w:val="004370DF"/>
    <w:rsid w:val="00442156"/>
    <w:rsid w:val="004426B7"/>
    <w:rsid w:val="00442978"/>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2C4B"/>
    <w:rsid w:val="00452FDB"/>
    <w:rsid w:val="004531ED"/>
    <w:rsid w:val="00453529"/>
    <w:rsid w:val="00454073"/>
    <w:rsid w:val="00454710"/>
    <w:rsid w:val="00454834"/>
    <w:rsid w:val="00454DE5"/>
    <w:rsid w:val="00454F0F"/>
    <w:rsid w:val="0045512E"/>
    <w:rsid w:val="004567A4"/>
    <w:rsid w:val="0046032F"/>
    <w:rsid w:val="00460453"/>
    <w:rsid w:val="00460A73"/>
    <w:rsid w:val="00460ED1"/>
    <w:rsid w:val="00462DBD"/>
    <w:rsid w:val="0046312B"/>
    <w:rsid w:val="0046320A"/>
    <w:rsid w:val="00464B38"/>
    <w:rsid w:val="004656C7"/>
    <w:rsid w:val="00467011"/>
    <w:rsid w:val="004672BD"/>
    <w:rsid w:val="00467F13"/>
    <w:rsid w:val="004705F9"/>
    <w:rsid w:val="00470F14"/>
    <w:rsid w:val="0047160F"/>
    <w:rsid w:val="004723D3"/>
    <w:rsid w:val="00472E39"/>
    <w:rsid w:val="004730F4"/>
    <w:rsid w:val="00473423"/>
    <w:rsid w:val="0047643D"/>
    <w:rsid w:val="00476AF1"/>
    <w:rsid w:val="004777BE"/>
    <w:rsid w:val="00480477"/>
    <w:rsid w:val="00480B93"/>
    <w:rsid w:val="00480FC0"/>
    <w:rsid w:val="00481B68"/>
    <w:rsid w:val="00482584"/>
    <w:rsid w:val="00482613"/>
    <w:rsid w:val="00482C14"/>
    <w:rsid w:val="004834C2"/>
    <w:rsid w:val="00483E8C"/>
    <w:rsid w:val="0048442C"/>
    <w:rsid w:val="00484C50"/>
    <w:rsid w:val="00485526"/>
    <w:rsid w:val="00485BAD"/>
    <w:rsid w:val="004866BE"/>
    <w:rsid w:val="004872E8"/>
    <w:rsid w:val="00487F2D"/>
    <w:rsid w:val="00490221"/>
    <w:rsid w:val="0049062D"/>
    <w:rsid w:val="0049099B"/>
    <w:rsid w:val="00490D73"/>
    <w:rsid w:val="00492022"/>
    <w:rsid w:val="004937D1"/>
    <w:rsid w:val="00494938"/>
    <w:rsid w:val="00494A91"/>
    <w:rsid w:val="004950FE"/>
    <w:rsid w:val="004956EA"/>
    <w:rsid w:val="00495960"/>
    <w:rsid w:val="00495AE6"/>
    <w:rsid w:val="0049600A"/>
    <w:rsid w:val="00496225"/>
    <w:rsid w:val="004962EC"/>
    <w:rsid w:val="00496EEC"/>
    <w:rsid w:val="004A014E"/>
    <w:rsid w:val="004A06E8"/>
    <w:rsid w:val="004A0869"/>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B0093"/>
    <w:rsid w:val="004B09DA"/>
    <w:rsid w:val="004B0EDD"/>
    <w:rsid w:val="004B126D"/>
    <w:rsid w:val="004B1411"/>
    <w:rsid w:val="004B1D3F"/>
    <w:rsid w:val="004B2738"/>
    <w:rsid w:val="004B2FA2"/>
    <w:rsid w:val="004B3F86"/>
    <w:rsid w:val="004B40AC"/>
    <w:rsid w:val="004B50C3"/>
    <w:rsid w:val="004B519F"/>
    <w:rsid w:val="004B5563"/>
    <w:rsid w:val="004B57C6"/>
    <w:rsid w:val="004B5824"/>
    <w:rsid w:val="004B63BC"/>
    <w:rsid w:val="004B67A9"/>
    <w:rsid w:val="004B689B"/>
    <w:rsid w:val="004B7035"/>
    <w:rsid w:val="004B73C2"/>
    <w:rsid w:val="004B7FD3"/>
    <w:rsid w:val="004C125C"/>
    <w:rsid w:val="004C13FC"/>
    <w:rsid w:val="004C1960"/>
    <w:rsid w:val="004C1F2F"/>
    <w:rsid w:val="004C28A7"/>
    <w:rsid w:val="004C36D6"/>
    <w:rsid w:val="004C5057"/>
    <w:rsid w:val="004C55F2"/>
    <w:rsid w:val="004C55F6"/>
    <w:rsid w:val="004C5980"/>
    <w:rsid w:val="004C6A13"/>
    <w:rsid w:val="004C6A82"/>
    <w:rsid w:val="004C6D32"/>
    <w:rsid w:val="004C6F02"/>
    <w:rsid w:val="004C7417"/>
    <w:rsid w:val="004D1188"/>
    <w:rsid w:val="004D1D00"/>
    <w:rsid w:val="004D37C7"/>
    <w:rsid w:val="004D4D7D"/>
    <w:rsid w:val="004D5277"/>
    <w:rsid w:val="004D5559"/>
    <w:rsid w:val="004D6B97"/>
    <w:rsid w:val="004D7F09"/>
    <w:rsid w:val="004E065D"/>
    <w:rsid w:val="004E0C13"/>
    <w:rsid w:val="004E12C9"/>
    <w:rsid w:val="004E13A4"/>
    <w:rsid w:val="004E143B"/>
    <w:rsid w:val="004E1AE6"/>
    <w:rsid w:val="004E28AD"/>
    <w:rsid w:val="004E4E98"/>
    <w:rsid w:val="004E520B"/>
    <w:rsid w:val="004E581C"/>
    <w:rsid w:val="004E5ED2"/>
    <w:rsid w:val="004E6A75"/>
    <w:rsid w:val="004E77DD"/>
    <w:rsid w:val="004F0E4D"/>
    <w:rsid w:val="004F16F7"/>
    <w:rsid w:val="004F2C8A"/>
    <w:rsid w:val="004F2CC3"/>
    <w:rsid w:val="004F2EF9"/>
    <w:rsid w:val="004F35D4"/>
    <w:rsid w:val="004F3815"/>
    <w:rsid w:val="004F3F27"/>
    <w:rsid w:val="004F45DA"/>
    <w:rsid w:val="004F752D"/>
    <w:rsid w:val="004F7DB7"/>
    <w:rsid w:val="004F7EB9"/>
    <w:rsid w:val="005006DC"/>
    <w:rsid w:val="00502658"/>
    <w:rsid w:val="00503B7E"/>
    <w:rsid w:val="00505340"/>
    <w:rsid w:val="0050541A"/>
    <w:rsid w:val="0050551F"/>
    <w:rsid w:val="00505AE6"/>
    <w:rsid w:val="00505B77"/>
    <w:rsid w:val="00506255"/>
    <w:rsid w:val="00506CA8"/>
    <w:rsid w:val="00506FFD"/>
    <w:rsid w:val="005102CD"/>
    <w:rsid w:val="00511180"/>
    <w:rsid w:val="005111AB"/>
    <w:rsid w:val="005111D3"/>
    <w:rsid w:val="00511FE0"/>
    <w:rsid w:val="00512999"/>
    <w:rsid w:val="00512B0B"/>
    <w:rsid w:val="00513B46"/>
    <w:rsid w:val="00513D9E"/>
    <w:rsid w:val="00514B06"/>
    <w:rsid w:val="00514B58"/>
    <w:rsid w:val="00515AE5"/>
    <w:rsid w:val="00515D58"/>
    <w:rsid w:val="00516EBA"/>
    <w:rsid w:val="005175F5"/>
    <w:rsid w:val="00520E45"/>
    <w:rsid w:val="00521076"/>
    <w:rsid w:val="00521C0F"/>
    <w:rsid w:val="00521EDA"/>
    <w:rsid w:val="00521F0D"/>
    <w:rsid w:val="00523020"/>
    <w:rsid w:val="00523205"/>
    <w:rsid w:val="00523AC5"/>
    <w:rsid w:val="005270CE"/>
    <w:rsid w:val="005277B8"/>
    <w:rsid w:val="0053162E"/>
    <w:rsid w:val="00531D00"/>
    <w:rsid w:val="00531D69"/>
    <w:rsid w:val="00532D38"/>
    <w:rsid w:val="00534641"/>
    <w:rsid w:val="005352D7"/>
    <w:rsid w:val="00535C8E"/>
    <w:rsid w:val="0054028D"/>
    <w:rsid w:val="0054050A"/>
    <w:rsid w:val="00540668"/>
    <w:rsid w:val="0054157C"/>
    <w:rsid w:val="005418E7"/>
    <w:rsid w:val="00541B91"/>
    <w:rsid w:val="00542278"/>
    <w:rsid w:val="00542FFF"/>
    <w:rsid w:val="00544CA2"/>
    <w:rsid w:val="005455DD"/>
    <w:rsid w:val="00545C15"/>
    <w:rsid w:val="005463D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FA3"/>
    <w:rsid w:val="00561018"/>
    <w:rsid w:val="00561A25"/>
    <w:rsid w:val="00562CFF"/>
    <w:rsid w:val="00563A81"/>
    <w:rsid w:val="00563CF6"/>
    <w:rsid w:val="00563D01"/>
    <w:rsid w:val="00564762"/>
    <w:rsid w:val="0056496F"/>
    <w:rsid w:val="00564C0D"/>
    <w:rsid w:val="00564C97"/>
    <w:rsid w:val="005653A0"/>
    <w:rsid w:val="005654D8"/>
    <w:rsid w:val="00565E78"/>
    <w:rsid w:val="0056601A"/>
    <w:rsid w:val="00566BFC"/>
    <w:rsid w:val="00567451"/>
    <w:rsid w:val="0056759B"/>
    <w:rsid w:val="005704E0"/>
    <w:rsid w:val="00570CA6"/>
    <w:rsid w:val="0057137A"/>
    <w:rsid w:val="005720F1"/>
    <w:rsid w:val="0057347B"/>
    <w:rsid w:val="005741DF"/>
    <w:rsid w:val="005744E5"/>
    <w:rsid w:val="00574CEA"/>
    <w:rsid w:val="00574CF4"/>
    <w:rsid w:val="00574D39"/>
    <w:rsid w:val="005750AE"/>
    <w:rsid w:val="00575694"/>
    <w:rsid w:val="00575D0A"/>
    <w:rsid w:val="005775C4"/>
    <w:rsid w:val="00577E8A"/>
    <w:rsid w:val="00582642"/>
    <w:rsid w:val="005827D0"/>
    <w:rsid w:val="00582C20"/>
    <w:rsid w:val="00583029"/>
    <w:rsid w:val="005830AA"/>
    <w:rsid w:val="00583E66"/>
    <w:rsid w:val="00583F05"/>
    <w:rsid w:val="00584C41"/>
    <w:rsid w:val="00585703"/>
    <w:rsid w:val="00585978"/>
    <w:rsid w:val="005868B4"/>
    <w:rsid w:val="00590939"/>
    <w:rsid w:val="00590CF2"/>
    <w:rsid w:val="0059102E"/>
    <w:rsid w:val="005911E1"/>
    <w:rsid w:val="00592FE3"/>
    <w:rsid w:val="00593BE1"/>
    <w:rsid w:val="00593F2D"/>
    <w:rsid w:val="00594F5A"/>
    <w:rsid w:val="00595434"/>
    <w:rsid w:val="0059593A"/>
    <w:rsid w:val="00596D7A"/>
    <w:rsid w:val="00596E86"/>
    <w:rsid w:val="00596E91"/>
    <w:rsid w:val="005A0204"/>
    <w:rsid w:val="005A03BF"/>
    <w:rsid w:val="005A0A6C"/>
    <w:rsid w:val="005A1A44"/>
    <w:rsid w:val="005A2165"/>
    <w:rsid w:val="005A2540"/>
    <w:rsid w:val="005A327D"/>
    <w:rsid w:val="005A3DDD"/>
    <w:rsid w:val="005A409A"/>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6372"/>
    <w:rsid w:val="005B7B6C"/>
    <w:rsid w:val="005C01F3"/>
    <w:rsid w:val="005C025D"/>
    <w:rsid w:val="005C0E2E"/>
    <w:rsid w:val="005C1FA4"/>
    <w:rsid w:val="005C2CC9"/>
    <w:rsid w:val="005C2FA7"/>
    <w:rsid w:val="005C3642"/>
    <w:rsid w:val="005C4497"/>
    <w:rsid w:val="005C54BF"/>
    <w:rsid w:val="005C5B9B"/>
    <w:rsid w:val="005C7053"/>
    <w:rsid w:val="005C759C"/>
    <w:rsid w:val="005D0455"/>
    <w:rsid w:val="005D0569"/>
    <w:rsid w:val="005D08C8"/>
    <w:rsid w:val="005D15F4"/>
    <w:rsid w:val="005D1819"/>
    <w:rsid w:val="005D236A"/>
    <w:rsid w:val="005D2B3C"/>
    <w:rsid w:val="005D30AA"/>
    <w:rsid w:val="005D3331"/>
    <w:rsid w:val="005D33E5"/>
    <w:rsid w:val="005D3475"/>
    <w:rsid w:val="005D3ACC"/>
    <w:rsid w:val="005D3DE5"/>
    <w:rsid w:val="005D59BB"/>
    <w:rsid w:val="005D5E94"/>
    <w:rsid w:val="005D68AB"/>
    <w:rsid w:val="005D6BAC"/>
    <w:rsid w:val="005D7DA9"/>
    <w:rsid w:val="005E212B"/>
    <w:rsid w:val="005E2424"/>
    <w:rsid w:val="005E2C2C"/>
    <w:rsid w:val="005E2EF3"/>
    <w:rsid w:val="005E2F03"/>
    <w:rsid w:val="005E309E"/>
    <w:rsid w:val="005E5CE7"/>
    <w:rsid w:val="005E68E4"/>
    <w:rsid w:val="005E6C71"/>
    <w:rsid w:val="005E6C8B"/>
    <w:rsid w:val="005E6D72"/>
    <w:rsid w:val="005E70D8"/>
    <w:rsid w:val="005E75A5"/>
    <w:rsid w:val="005E7A49"/>
    <w:rsid w:val="005E7BC1"/>
    <w:rsid w:val="005E7D46"/>
    <w:rsid w:val="005F0930"/>
    <w:rsid w:val="005F1041"/>
    <w:rsid w:val="005F1BE2"/>
    <w:rsid w:val="005F31CF"/>
    <w:rsid w:val="005F367C"/>
    <w:rsid w:val="005F569A"/>
    <w:rsid w:val="005F6220"/>
    <w:rsid w:val="005F6B7E"/>
    <w:rsid w:val="005F6BDE"/>
    <w:rsid w:val="005F6DAA"/>
    <w:rsid w:val="005F6FE3"/>
    <w:rsid w:val="006002AF"/>
    <w:rsid w:val="00600362"/>
    <w:rsid w:val="00600C3C"/>
    <w:rsid w:val="00601564"/>
    <w:rsid w:val="00602436"/>
    <w:rsid w:val="006028C6"/>
    <w:rsid w:val="00603932"/>
    <w:rsid w:val="00605675"/>
    <w:rsid w:val="0060668C"/>
    <w:rsid w:val="00607177"/>
    <w:rsid w:val="00610071"/>
    <w:rsid w:val="00610961"/>
    <w:rsid w:val="006109DB"/>
    <w:rsid w:val="006115AD"/>
    <w:rsid w:val="00611F54"/>
    <w:rsid w:val="006122A2"/>
    <w:rsid w:val="00612906"/>
    <w:rsid w:val="0061444B"/>
    <w:rsid w:val="00614A4B"/>
    <w:rsid w:val="00615668"/>
    <w:rsid w:val="00615CFE"/>
    <w:rsid w:val="00616447"/>
    <w:rsid w:val="00617374"/>
    <w:rsid w:val="00617B58"/>
    <w:rsid w:val="006209AB"/>
    <w:rsid w:val="00621DFA"/>
    <w:rsid w:val="00622DE4"/>
    <w:rsid w:val="00623115"/>
    <w:rsid w:val="006235C0"/>
    <w:rsid w:val="0062549E"/>
    <w:rsid w:val="00625E4C"/>
    <w:rsid w:val="00626453"/>
    <w:rsid w:val="006268D3"/>
    <w:rsid w:val="00626E0C"/>
    <w:rsid w:val="00627038"/>
    <w:rsid w:val="00627192"/>
    <w:rsid w:val="00627DFB"/>
    <w:rsid w:val="00630301"/>
    <w:rsid w:val="006306A0"/>
    <w:rsid w:val="0063096E"/>
    <w:rsid w:val="0063159C"/>
    <w:rsid w:val="006316DE"/>
    <w:rsid w:val="00632603"/>
    <w:rsid w:val="00632AA0"/>
    <w:rsid w:val="00633223"/>
    <w:rsid w:val="0063325E"/>
    <w:rsid w:val="006340E4"/>
    <w:rsid w:val="00634848"/>
    <w:rsid w:val="00635002"/>
    <w:rsid w:val="006354DD"/>
    <w:rsid w:val="00635FEE"/>
    <w:rsid w:val="00636299"/>
    <w:rsid w:val="00636314"/>
    <w:rsid w:val="006365FA"/>
    <w:rsid w:val="00636B50"/>
    <w:rsid w:val="00637D2D"/>
    <w:rsid w:val="00640CD6"/>
    <w:rsid w:val="00640D6C"/>
    <w:rsid w:val="00641245"/>
    <w:rsid w:val="006422A4"/>
    <w:rsid w:val="006424FB"/>
    <w:rsid w:val="006427A2"/>
    <w:rsid w:val="006429B9"/>
    <w:rsid w:val="00642C4F"/>
    <w:rsid w:val="00643179"/>
    <w:rsid w:val="006434D7"/>
    <w:rsid w:val="00643713"/>
    <w:rsid w:val="00643EEF"/>
    <w:rsid w:val="006448F9"/>
    <w:rsid w:val="00644C43"/>
    <w:rsid w:val="006461B3"/>
    <w:rsid w:val="0064671C"/>
    <w:rsid w:val="0064727B"/>
    <w:rsid w:val="00647866"/>
    <w:rsid w:val="00647D04"/>
    <w:rsid w:val="006501F4"/>
    <w:rsid w:val="006501F6"/>
    <w:rsid w:val="00650338"/>
    <w:rsid w:val="00651827"/>
    <w:rsid w:val="006519EC"/>
    <w:rsid w:val="00652E05"/>
    <w:rsid w:val="00653640"/>
    <w:rsid w:val="00653EB4"/>
    <w:rsid w:val="00654A48"/>
    <w:rsid w:val="00654A6D"/>
    <w:rsid w:val="00654F1A"/>
    <w:rsid w:val="006552DF"/>
    <w:rsid w:val="006557D2"/>
    <w:rsid w:val="006558D1"/>
    <w:rsid w:val="006558EC"/>
    <w:rsid w:val="006560D2"/>
    <w:rsid w:val="006561B0"/>
    <w:rsid w:val="00656CE2"/>
    <w:rsid w:val="00656FBC"/>
    <w:rsid w:val="00657635"/>
    <w:rsid w:val="00660679"/>
    <w:rsid w:val="00660BEC"/>
    <w:rsid w:val="00661380"/>
    <w:rsid w:val="0066160D"/>
    <w:rsid w:val="00661DB3"/>
    <w:rsid w:val="00661E86"/>
    <w:rsid w:val="00662007"/>
    <w:rsid w:val="0066208E"/>
    <w:rsid w:val="00662A82"/>
    <w:rsid w:val="00662C73"/>
    <w:rsid w:val="0066300E"/>
    <w:rsid w:val="00663907"/>
    <w:rsid w:val="006639AE"/>
    <w:rsid w:val="00664505"/>
    <w:rsid w:val="00664F49"/>
    <w:rsid w:val="0066521C"/>
    <w:rsid w:val="006654AF"/>
    <w:rsid w:val="00666289"/>
    <w:rsid w:val="0066636E"/>
    <w:rsid w:val="00666A37"/>
    <w:rsid w:val="006670A5"/>
    <w:rsid w:val="0066715D"/>
    <w:rsid w:val="0066764F"/>
    <w:rsid w:val="00667D72"/>
    <w:rsid w:val="006707FE"/>
    <w:rsid w:val="00671712"/>
    <w:rsid w:val="00671761"/>
    <w:rsid w:val="00671E7D"/>
    <w:rsid w:val="00672582"/>
    <w:rsid w:val="00672A28"/>
    <w:rsid w:val="00672A37"/>
    <w:rsid w:val="00672E07"/>
    <w:rsid w:val="00672E9A"/>
    <w:rsid w:val="00673752"/>
    <w:rsid w:val="0067390E"/>
    <w:rsid w:val="00673A89"/>
    <w:rsid w:val="00675F0C"/>
    <w:rsid w:val="006773A9"/>
    <w:rsid w:val="00677747"/>
    <w:rsid w:val="006779D7"/>
    <w:rsid w:val="0068041A"/>
    <w:rsid w:val="006804A4"/>
    <w:rsid w:val="00680B6E"/>
    <w:rsid w:val="00681192"/>
    <w:rsid w:val="0068286F"/>
    <w:rsid w:val="006834BB"/>
    <w:rsid w:val="0068383A"/>
    <w:rsid w:val="0068434D"/>
    <w:rsid w:val="00684F8C"/>
    <w:rsid w:val="0068662A"/>
    <w:rsid w:val="00686984"/>
    <w:rsid w:val="00687334"/>
    <w:rsid w:val="00687949"/>
    <w:rsid w:val="00687DB6"/>
    <w:rsid w:val="00692AD8"/>
    <w:rsid w:val="00692BA4"/>
    <w:rsid w:val="00692DB9"/>
    <w:rsid w:val="00693190"/>
    <w:rsid w:val="0069396E"/>
    <w:rsid w:val="00693C2D"/>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53F"/>
    <w:rsid w:val="006A3BB4"/>
    <w:rsid w:val="006A4353"/>
    <w:rsid w:val="006A5567"/>
    <w:rsid w:val="006A61C0"/>
    <w:rsid w:val="006A6AAC"/>
    <w:rsid w:val="006A70F1"/>
    <w:rsid w:val="006A733F"/>
    <w:rsid w:val="006A7B00"/>
    <w:rsid w:val="006B0495"/>
    <w:rsid w:val="006B2044"/>
    <w:rsid w:val="006B2512"/>
    <w:rsid w:val="006B381D"/>
    <w:rsid w:val="006B3EAB"/>
    <w:rsid w:val="006B4E08"/>
    <w:rsid w:val="006B51EF"/>
    <w:rsid w:val="006B580F"/>
    <w:rsid w:val="006B5C2B"/>
    <w:rsid w:val="006B61F1"/>
    <w:rsid w:val="006B7B7D"/>
    <w:rsid w:val="006C103F"/>
    <w:rsid w:val="006C1533"/>
    <w:rsid w:val="006C237D"/>
    <w:rsid w:val="006C31C4"/>
    <w:rsid w:val="006C3246"/>
    <w:rsid w:val="006C3770"/>
    <w:rsid w:val="006C43BE"/>
    <w:rsid w:val="006C4991"/>
    <w:rsid w:val="006C4D08"/>
    <w:rsid w:val="006C587F"/>
    <w:rsid w:val="006C5E8A"/>
    <w:rsid w:val="006C60A8"/>
    <w:rsid w:val="006C6D02"/>
    <w:rsid w:val="006C7E43"/>
    <w:rsid w:val="006C7EE9"/>
    <w:rsid w:val="006D0896"/>
    <w:rsid w:val="006D12CC"/>
    <w:rsid w:val="006D1736"/>
    <w:rsid w:val="006D1959"/>
    <w:rsid w:val="006D1F39"/>
    <w:rsid w:val="006D274E"/>
    <w:rsid w:val="006D304D"/>
    <w:rsid w:val="006D3599"/>
    <w:rsid w:val="006D3AF0"/>
    <w:rsid w:val="006D4156"/>
    <w:rsid w:val="006D4189"/>
    <w:rsid w:val="006D5A5B"/>
    <w:rsid w:val="006D735F"/>
    <w:rsid w:val="006E0AD8"/>
    <w:rsid w:val="006E11E0"/>
    <w:rsid w:val="006E2116"/>
    <w:rsid w:val="006E23D7"/>
    <w:rsid w:val="006E2F52"/>
    <w:rsid w:val="006E3F26"/>
    <w:rsid w:val="006E4ACF"/>
    <w:rsid w:val="006E5A8B"/>
    <w:rsid w:val="006E79A0"/>
    <w:rsid w:val="006F05CB"/>
    <w:rsid w:val="006F0942"/>
    <w:rsid w:val="006F174A"/>
    <w:rsid w:val="006F3333"/>
    <w:rsid w:val="006F3F7A"/>
    <w:rsid w:val="006F4478"/>
    <w:rsid w:val="006F4DC5"/>
    <w:rsid w:val="006F5CBD"/>
    <w:rsid w:val="006F5EF3"/>
    <w:rsid w:val="006F6075"/>
    <w:rsid w:val="006F658D"/>
    <w:rsid w:val="006F70EB"/>
    <w:rsid w:val="006F793B"/>
    <w:rsid w:val="006F7F65"/>
    <w:rsid w:val="006F7FE3"/>
    <w:rsid w:val="00701E4F"/>
    <w:rsid w:val="00702C39"/>
    <w:rsid w:val="00702EC7"/>
    <w:rsid w:val="00703486"/>
    <w:rsid w:val="00703CC4"/>
    <w:rsid w:val="00704461"/>
    <w:rsid w:val="0070450F"/>
    <w:rsid w:val="00704D8C"/>
    <w:rsid w:val="007054AE"/>
    <w:rsid w:val="0070690D"/>
    <w:rsid w:val="00707137"/>
    <w:rsid w:val="00707257"/>
    <w:rsid w:val="00707B69"/>
    <w:rsid w:val="00707BB4"/>
    <w:rsid w:val="00707CED"/>
    <w:rsid w:val="007101CC"/>
    <w:rsid w:val="00710335"/>
    <w:rsid w:val="007105E0"/>
    <w:rsid w:val="00710744"/>
    <w:rsid w:val="007115ED"/>
    <w:rsid w:val="00711848"/>
    <w:rsid w:val="00711F6B"/>
    <w:rsid w:val="0071216C"/>
    <w:rsid w:val="00712E69"/>
    <w:rsid w:val="007141E3"/>
    <w:rsid w:val="007144E5"/>
    <w:rsid w:val="007151EC"/>
    <w:rsid w:val="007153CD"/>
    <w:rsid w:val="0071581A"/>
    <w:rsid w:val="00715D60"/>
    <w:rsid w:val="00716A3E"/>
    <w:rsid w:val="00717371"/>
    <w:rsid w:val="00720016"/>
    <w:rsid w:val="00720159"/>
    <w:rsid w:val="00720166"/>
    <w:rsid w:val="00720A67"/>
    <w:rsid w:val="0072113E"/>
    <w:rsid w:val="00721427"/>
    <w:rsid w:val="007214E1"/>
    <w:rsid w:val="00721C06"/>
    <w:rsid w:val="00723B37"/>
    <w:rsid w:val="00723D0A"/>
    <w:rsid w:val="00724AF7"/>
    <w:rsid w:val="007259DB"/>
    <w:rsid w:val="00725ECF"/>
    <w:rsid w:val="0072639A"/>
    <w:rsid w:val="00726853"/>
    <w:rsid w:val="00727927"/>
    <w:rsid w:val="0073083B"/>
    <w:rsid w:val="00730E7F"/>
    <w:rsid w:val="0073123F"/>
    <w:rsid w:val="0073157C"/>
    <w:rsid w:val="0073163B"/>
    <w:rsid w:val="00732684"/>
    <w:rsid w:val="007327DB"/>
    <w:rsid w:val="00732D4C"/>
    <w:rsid w:val="00732D64"/>
    <w:rsid w:val="0073327B"/>
    <w:rsid w:val="007338CE"/>
    <w:rsid w:val="00733A4D"/>
    <w:rsid w:val="00733D14"/>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6"/>
    <w:rsid w:val="00747169"/>
    <w:rsid w:val="00747FE9"/>
    <w:rsid w:val="00750382"/>
    <w:rsid w:val="00751C6E"/>
    <w:rsid w:val="00751DAB"/>
    <w:rsid w:val="007521F5"/>
    <w:rsid w:val="00752D32"/>
    <w:rsid w:val="0075518B"/>
    <w:rsid w:val="0075533D"/>
    <w:rsid w:val="00755BD4"/>
    <w:rsid w:val="00756164"/>
    <w:rsid w:val="0075623C"/>
    <w:rsid w:val="007564A7"/>
    <w:rsid w:val="00756A3A"/>
    <w:rsid w:val="00757061"/>
    <w:rsid w:val="00760172"/>
    <w:rsid w:val="0076107E"/>
    <w:rsid w:val="007612C9"/>
    <w:rsid w:val="0076130D"/>
    <w:rsid w:val="00762AD9"/>
    <w:rsid w:val="00762DEE"/>
    <w:rsid w:val="00763091"/>
    <w:rsid w:val="0076320F"/>
    <w:rsid w:val="007640FC"/>
    <w:rsid w:val="00764806"/>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15CF"/>
    <w:rsid w:val="00781E8A"/>
    <w:rsid w:val="007824E0"/>
    <w:rsid w:val="00783B58"/>
    <w:rsid w:val="00784067"/>
    <w:rsid w:val="007844AD"/>
    <w:rsid w:val="0078469A"/>
    <w:rsid w:val="0078483F"/>
    <w:rsid w:val="007849B3"/>
    <w:rsid w:val="007851B1"/>
    <w:rsid w:val="00785A29"/>
    <w:rsid w:val="00785D21"/>
    <w:rsid w:val="007862E8"/>
    <w:rsid w:val="00786A01"/>
    <w:rsid w:val="00786FE6"/>
    <w:rsid w:val="00787684"/>
    <w:rsid w:val="00787EB2"/>
    <w:rsid w:val="007909A7"/>
    <w:rsid w:val="0079110F"/>
    <w:rsid w:val="00791671"/>
    <w:rsid w:val="007916AE"/>
    <w:rsid w:val="0079245F"/>
    <w:rsid w:val="007928BF"/>
    <w:rsid w:val="00793949"/>
    <w:rsid w:val="00793976"/>
    <w:rsid w:val="00794B9B"/>
    <w:rsid w:val="00795AFB"/>
    <w:rsid w:val="007965C6"/>
    <w:rsid w:val="00797CF2"/>
    <w:rsid w:val="00797ECD"/>
    <w:rsid w:val="007A0BA3"/>
    <w:rsid w:val="007A0D55"/>
    <w:rsid w:val="007A0F1E"/>
    <w:rsid w:val="007A2273"/>
    <w:rsid w:val="007A3402"/>
    <w:rsid w:val="007A3CDE"/>
    <w:rsid w:val="007A42DC"/>
    <w:rsid w:val="007A4EF0"/>
    <w:rsid w:val="007A665B"/>
    <w:rsid w:val="007A665D"/>
    <w:rsid w:val="007A740A"/>
    <w:rsid w:val="007A752F"/>
    <w:rsid w:val="007A7CD8"/>
    <w:rsid w:val="007B0972"/>
    <w:rsid w:val="007B1365"/>
    <w:rsid w:val="007B156B"/>
    <w:rsid w:val="007B1BA5"/>
    <w:rsid w:val="007B217A"/>
    <w:rsid w:val="007B2F01"/>
    <w:rsid w:val="007B34F6"/>
    <w:rsid w:val="007B3521"/>
    <w:rsid w:val="007B4443"/>
    <w:rsid w:val="007B4E5F"/>
    <w:rsid w:val="007B50C9"/>
    <w:rsid w:val="007B569D"/>
    <w:rsid w:val="007B72E4"/>
    <w:rsid w:val="007B751F"/>
    <w:rsid w:val="007B7A75"/>
    <w:rsid w:val="007B7B35"/>
    <w:rsid w:val="007B7B4C"/>
    <w:rsid w:val="007C0F88"/>
    <w:rsid w:val="007C2150"/>
    <w:rsid w:val="007C521F"/>
    <w:rsid w:val="007C56CB"/>
    <w:rsid w:val="007C5D32"/>
    <w:rsid w:val="007C5E3F"/>
    <w:rsid w:val="007C5FC0"/>
    <w:rsid w:val="007C60E2"/>
    <w:rsid w:val="007D04E4"/>
    <w:rsid w:val="007D3C15"/>
    <w:rsid w:val="007D3DFB"/>
    <w:rsid w:val="007D492F"/>
    <w:rsid w:val="007D4E57"/>
    <w:rsid w:val="007D77A6"/>
    <w:rsid w:val="007E05EB"/>
    <w:rsid w:val="007E0988"/>
    <w:rsid w:val="007E0E51"/>
    <w:rsid w:val="007E16F7"/>
    <w:rsid w:val="007E26EF"/>
    <w:rsid w:val="007E3715"/>
    <w:rsid w:val="007E3AC7"/>
    <w:rsid w:val="007E3BAA"/>
    <w:rsid w:val="007E472F"/>
    <w:rsid w:val="007E57DC"/>
    <w:rsid w:val="007E6683"/>
    <w:rsid w:val="007E7EEA"/>
    <w:rsid w:val="007F038C"/>
    <w:rsid w:val="007F06A7"/>
    <w:rsid w:val="007F0C3B"/>
    <w:rsid w:val="007F14A4"/>
    <w:rsid w:val="007F229F"/>
    <w:rsid w:val="007F2985"/>
    <w:rsid w:val="007F2A03"/>
    <w:rsid w:val="007F2BCF"/>
    <w:rsid w:val="007F2F6E"/>
    <w:rsid w:val="007F3608"/>
    <w:rsid w:val="007F409A"/>
    <w:rsid w:val="007F46D6"/>
    <w:rsid w:val="007F4A36"/>
    <w:rsid w:val="007F4DA2"/>
    <w:rsid w:val="007F4E1C"/>
    <w:rsid w:val="007F63B7"/>
    <w:rsid w:val="007F6C90"/>
    <w:rsid w:val="007F7623"/>
    <w:rsid w:val="007F7A4F"/>
    <w:rsid w:val="00800714"/>
    <w:rsid w:val="008009C5"/>
    <w:rsid w:val="00801082"/>
    <w:rsid w:val="008011FE"/>
    <w:rsid w:val="008024F5"/>
    <w:rsid w:val="00802588"/>
    <w:rsid w:val="008028AE"/>
    <w:rsid w:val="00802A6F"/>
    <w:rsid w:val="0080383A"/>
    <w:rsid w:val="00805C34"/>
    <w:rsid w:val="0080637C"/>
    <w:rsid w:val="00807493"/>
    <w:rsid w:val="008075CD"/>
    <w:rsid w:val="00807FEB"/>
    <w:rsid w:val="0081034B"/>
    <w:rsid w:val="008103ED"/>
    <w:rsid w:val="008116E4"/>
    <w:rsid w:val="00811F4B"/>
    <w:rsid w:val="008122E2"/>
    <w:rsid w:val="0081256D"/>
    <w:rsid w:val="0081284E"/>
    <w:rsid w:val="008136CB"/>
    <w:rsid w:val="00813D5E"/>
    <w:rsid w:val="008154D3"/>
    <w:rsid w:val="00815C9B"/>
    <w:rsid w:val="00815E92"/>
    <w:rsid w:val="00816F22"/>
    <w:rsid w:val="00817227"/>
    <w:rsid w:val="008172F7"/>
    <w:rsid w:val="00817EE7"/>
    <w:rsid w:val="0082032D"/>
    <w:rsid w:val="00820931"/>
    <w:rsid w:val="00821581"/>
    <w:rsid w:val="00821D9C"/>
    <w:rsid w:val="00822C0C"/>
    <w:rsid w:val="0082495B"/>
    <w:rsid w:val="008250D5"/>
    <w:rsid w:val="0082528E"/>
    <w:rsid w:val="00825A98"/>
    <w:rsid w:val="008266D7"/>
    <w:rsid w:val="008273F7"/>
    <w:rsid w:val="0082740E"/>
    <w:rsid w:val="00827705"/>
    <w:rsid w:val="00827D67"/>
    <w:rsid w:val="008301C7"/>
    <w:rsid w:val="008313E6"/>
    <w:rsid w:val="0083163A"/>
    <w:rsid w:val="00832028"/>
    <w:rsid w:val="0083219B"/>
    <w:rsid w:val="0083241F"/>
    <w:rsid w:val="00832F81"/>
    <w:rsid w:val="00833540"/>
    <w:rsid w:val="008336D9"/>
    <w:rsid w:val="00833E5E"/>
    <w:rsid w:val="0083440F"/>
    <w:rsid w:val="008348A3"/>
    <w:rsid w:val="00835B2F"/>
    <w:rsid w:val="0083673D"/>
    <w:rsid w:val="00837D4B"/>
    <w:rsid w:val="008400D0"/>
    <w:rsid w:val="0084020A"/>
    <w:rsid w:val="00840235"/>
    <w:rsid w:val="0084076E"/>
    <w:rsid w:val="00842395"/>
    <w:rsid w:val="0084384B"/>
    <w:rsid w:val="008441CB"/>
    <w:rsid w:val="00844435"/>
    <w:rsid w:val="00844B4D"/>
    <w:rsid w:val="00845CC2"/>
    <w:rsid w:val="00845E93"/>
    <w:rsid w:val="008461BE"/>
    <w:rsid w:val="008468F8"/>
    <w:rsid w:val="00846DFB"/>
    <w:rsid w:val="008502D9"/>
    <w:rsid w:val="008502FE"/>
    <w:rsid w:val="00850514"/>
    <w:rsid w:val="00850751"/>
    <w:rsid w:val="00851699"/>
    <w:rsid w:val="008517CB"/>
    <w:rsid w:val="0085289E"/>
    <w:rsid w:val="008536A1"/>
    <w:rsid w:val="008536FF"/>
    <w:rsid w:val="008540B9"/>
    <w:rsid w:val="00854782"/>
    <w:rsid w:val="0085555C"/>
    <w:rsid w:val="00855575"/>
    <w:rsid w:val="00856194"/>
    <w:rsid w:val="008563C8"/>
    <w:rsid w:val="00857E55"/>
    <w:rsid w:val="0086049A"/>
    <w:rsid w:val="00861158"/>
    <w:rsid w:val="0086135F"/>
    <w:rsid w:val="0086300F"/>
    <w:rsid w:val="0086357D"/>
    <w:rsid w:val="00863593"/>
    <w:rsid w:val="00863DA5"/>
    <w:rsid w:val="008642E7"/>
    <w:rsid w:val="008644B4"/>
    <w:rsid w:val="00864650"/>
    <w:rsid w:val="008656F1"/>
    <w:rsid w:val="00865A8E"/>
    <w:rsid w:val="00866E8A"/>
    <w:rsid w:val="00866FB6"/>
    <w:rsid w:val="008701DF"/>
    <w:rsid w:val="008705FC"/>
    <w:rsid w:val="00871647"/>
    <w:rsid w:val="008731FE"/>
    <w:rsid w:val="008736E6"/>
    <w:rsid w:val="00873A44"/>
    <w:rsid w:val="0087612A"/>
    <w:rsid w:val="008774B7"/>
    <w:rsid w:val="0088221B"/>
    <w:rsid w:val="00883FC2"/>
    <w:rsid w:val="00884AC6"/>
    <w:rsid w:val="00885A68"/>
    <w:rsid w:val="00886558"/>
    <w:rsid w:val="00886F9C"/>
    <w:rsid w:val="00887033"/>
    <w:rsid w:val="00887B72"/>
    <w:rsid w:val="00890799"/>
    <w:rsid w:val="00891808"/>
    <w:rsid w:val="00892DD0"/>
    <w:rsid w:val="00893162"/>
    <w:rsid w:val="00893238"/>
    <w:rsid w:val="00893595"/>
    <w:rsid w:val="00893942"/>
    <w:rsid w:val="00894C6E"/>
    <w:rsid w:val="00897619"/>
    <w:rsid w:val="008A0487"/>
    <w:rsid w:val="008A2648"/>
    <w:rsid w:val="008A26E3"/>
    <w:rsid w:val="008A37D7"/>
    <w:rsid w:val="008A4486"/>
    <w:rsid w:val="008A4ACD"/>
    <w:rsid w:val="008A541D"/>
    <w:rsid w:val="008A5AB1"/>
    <w:rsid w:val="008A5B1A"/>
    <w:rsid w:val="008A651E"/>
    <w:rsid w:val="008A7B33"/>
    <w:rsid w:val="008B028C"/>
    <w:rsid w:val="008B0567"/>
    <w:rsid w:val="008B17DB"/>
    <w:rsid w:val="008B1DD7"/>
    <w:rsid w:val="008B20C0"/>
    <w:rsid w:val="008B2254"/>
    <w:rsid w:val="008B283F"/>
    <w:rsid w:val="008B34BE"/>
    <w:rsid w:val="008B45BC"/>
    <w:rsid w:val="008B4983"/>
    <w:rsid w:val="008B4D96"/>
    <w:rsid w:val="008B5240"/>
    <w:rsid w:val="008B53B0"/>
    <w:rsid w:val="008B582E"/>
    <w:rsid w:val="008B6370"/>
    <w:rsid w:val="008B7C91"/>
    <w:rsid w:val="008C0536"/>
    <w:rsid w:val="008C10C3"/>
    <w:rsid w:val="008C19ED"/>
    <w:rsid w:val="008C1B34"/>
    <w:rsid w:val="008C1BB3"/>
    <w:rsid w:val="008C2C87"/>
    <w:rsid w:val="008C302B"/>
    <w:rsid w:val="008C42C9"/>
    <w:rsid w:val="008C5788"/>
    <w:rsid w:val="008C5791"/>
    <w:rsid w:val="008C5DF6"/>
    <w:rsid w:val="008C67EF"/>
    <w:rsid w:val="008D0ED3"/>
    <w:rsid w:val="008D1342"/>
    <w:rsid w:val="008D1E92"/>
    <w:rsid w:val="008D2343"/>
    <w:rsid w:val="008D245A"/>
    <w:rsid w:val="008D2779"/>
    <w:rsid w:val="008D3403"/>
    <w:rsid w:val="008D3A95"/>
    <w:rsid w:val="008D3E02"/>
    <w:rsid w:val="008D4367"/>
    <w:rsid w:val="008D438A"/>
    <w:rsid w:val="008D76DB"/>
    <w:rsid w:val="008D77D0"/>
    <w:rsid w:val="008D7FB8"/>
    <w:rsid w:val="008D7FE0"/>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4DE1"/>
    <w:rsid w:val="008F51A2"/>
    <w:rsid w:val="008F619F"/>
    <w:rsid w:val="008F621A"/>
    <w:rsid w:val="008F6F14"/>
    <w:rsid w:val="009014C2"/>
    <w:rsid w:val="00901DCD"/>
    <w:rsid w:val="00903304"/>
    <w:rsid w:val="00904308"/>
    <w:rsid w:val="00904663"/>
    <w:rsid w:val="00904915"/>
    <w:rsid w:val="00905407"/>
    <w:rsid w:val="0090678C"/>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17864"/>
    <w:rsid w:val="00920C50"/>
    <w:rsid w:val="00921082"/>
    <w:rsid w:val="009213E3"/>
    <w:rsid w:val="00921AF1"/>
    <w:rsid w:val="00921C88"/>
    <w:rsid w:val="00921E1D"/>
    <w:rsid w:val="00922BD4"/>
    <w:rsid w:val="009240D3"/>
    <w:rsid w:val="00925792"/>
    <w:rsid w:val="00925B75"/>
    <w:rsid w:val="00925C66"/>
    <w:rsid w:val="00926DC3"/>
    <w:rsid w:val="00927279"/>
    <w:rsid w:val="009277BC"/>
    <w:rsid w:val="009308A5"/>
    <w:rsid w:val="00930E94"/>
    <w:rsid w:val="0093162E"/>
    <w:rsid w:val="009319C8"/>
    <w:rsid w:val="009327F6"/>
    <w:rsid w:val="00932819"/>
    <w:rsid w:val="00932D30"/>
    <w:rsid w:val="00933D3D"/>
    <w:rsid w:val="00934835"/>
    <w:rsid w:val="00934B48"/>
    <w:rsid w:val="00934B9F"/>
    <w:rsid w:val="00934F01"/>
    <w:rsid w:val="009351EC"/>
    <w:rsid w:val="009354D4"/>
    <w:rsid w:val="00936DD3"/>
    <w:rsid w:val="00936FDC"/>
    <w:rsid w:val="00940358"/>
    <w:rsid w:val="009409A9"/>
    <w:rsid w:val="00940E2B"/>
    <w:rsid w:val="009416BF"/>
    <w:rsid w:val="00941A1F"/>
    <w:rsid w:val="009424A0"/>
    <w:rsid w:val="00942C5A"/>
    <w:rsid w:val="0094377D"/>
    <w:rsid w:val="00943A59"/>
    <w:rsid w:val="00944A62"/>
    <w:rsid w:val="0094535D"/>
    <w:rsid w:val="00946376"/>
    <w:rsid w:val="0094684F"/>
    <w:rsid w:val="00946970"/>
    <w:rsid w:val="009503D1"/>
    <w:rsid w:val="0095166D"/>
    <w:rsid w:val="00951EFB"/>
    <w:rsid w:val="0095208D"/>
    <w:rsid w:val="00952F1D"/>
    <w:rsid w:val="00953D80"/>
    <w:rsid w:val="00954257"/>
    <w:rsid w:val="009549D5"/>
    <w:rsid w:val="009556E4"/>
    <w:rsid w:val="00956A7C"/>
    <w:rsid w:val="00956D1C"/>
    <w:rsid w:val="00956EBF"/>
    <w:rsid w:val="009571B7"/>
    <w:rsid w:val="00957E96"/>
    <w:rsid w:val="00960B73"/>
    <w:rsid w:val="00960F36"/>
    <w:rsid w:val="00961717"/>
    <w:rsid w:val="00961B8D"/>
    <w:rsid w:val="009620CA"/>
    <w:rsid w:val="00964B6A"/>
    <w:rsid w:val="00965434"/>
    <w:rsid w:val="0096680D"/>
    <w:rsid w:val="00966F69"/>
    <w:rsid w:val="00966FE9"/>
    <w:rsid w:val="00967599"/>
    <w:rsid w:val="00967CA8"/>
    <w:rsid w:val="0097003A"/>
    <w:rsid w:val="00970195"/>
    <w:rsid w:val="009706B9"/>
    <w:rsid w:val="009717E0"/>
    <w:rsid w:val="009719B5"/>
    <w:rsid w:val="00971DB0"/>
    <w:rsid w:val="00972B8C"/>
    <w:rsid w:val="00972C4A"/>
    <w:rsid w:val="009738D1"/>
    <w:rsid w:val="00973E11"/>
    <w:rsid w:val="00974790"/>
    <w:rsid w:val="00974F1F"/>
    <w:rsid w:val="0097599E"/>
    <w:rsid w:val="00975C14"/>
    <w:rsid w:val="00976711"/>
    <w:rsid w:val="00976EAE"/>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042"/>
    <w:rsid w:val="009862AC"/>
    <w:rsid w:val="009864DE"/>
    <w:rsid w:val="0098687C"/>
    <w:rsid w:val="009870AD"/>
    <w:rsid w:val="00987A97"/>
    <w:rsid w:val="00990A5E"/>
    <w:rsid w:val="00990B35"/>
    <w:rsid w:val="00990EAC"/>
    <w:rsid w:val="00990FF9"/>
    <w:rsid w:val="0099151A"/>
    <w:rsid w:val="00991798"/>
    <w:rsid w:val="009917F3"/>
    <w:rsid w:val="0099256B"/>
    <w:rsid w:val="00992609"/>
    <w:rsid w:val="00992899"/>
    <w:rsid w:val="00993241"/>
    <w:rsid w:val="00993258"/>
    <w:rsid w:val="0099332F"/>
    <w:rsid w:val="0099391E"/>
    <w:rsid w:val="00994362"/>
    <w:rsid w:val="0099447C"/>
    <w:rsid w:val="009945C6"/>
    <w:rsid w:val="00995093"/>
    <w:rsid w:val="00995D8D"/>
    <w:rsid w:val="00996512"/>
    <w:rsid w:val="00996C36"/>
    <w:rsid w:val="00997124"/>
    <w:rsid w:val="009A0193"/>
    <w:rsid w:val="009A0A5C"/>
    <w:rsid w:val="009A2139"/>
    <w:rsid w:val="009A27E6"/>
    <w:rsid w:val="009A3EA9"/>
    <w:rsid w:val="009A48DA"/>
    <w:rsid w:val="009A4B44"/>
    <w:rsid w:val="009A536F"/>
    <w:rsid w:val="009A67F8"/>
    <w:rsid w:val="009A69D9"/>
    <w:rsid w:val="009A6FD2"/>
    <w:rsid w:val="009A70AD"/>
    <w:rsid w:val="009B02C4"/>
    <w:rsid w:val="009B10EA"/>
    <w:rsid w:val="009B1312"/>
    <w:rsid w:val="009B1C31"/>
    <w:rsid w:val="009B50EA"/>
    <w:rsid w:val="009B5D6E"/>
    <w:rsid w:val="009B5DC8"/>
    <w:rsid w:val="009B611B"/>
    <w:rsid w:val="009B6138"/>
    <w:rsid w:val="009B6E79"/>
    <w:rsid w:val="009B713B"/>
    <w:rsid w:val="009B7CE0"/>
    <w:rsid w:val="009C03DB"/>
    <w:rsid w:val="009C08A6"/>
    <w:rsid w:val="009C0E3C"/>
    <w:rsid w:val="009C2292"/>
    <w:rsid w:val="009C29B6"/>
    <w:rsid w:val="009C2EC0"/>
    <w:rsid w:val="009C2F7F"/>
    <w:rsid w:val="009C43A4"/>
    <w:rsid w:val="009C5488"/>
    <w:rsid w:val="009C5F8F"/>
    <w:rsid w:val="009C61A2"/>
    <w:rsid w:val="009C657D"/>
    <w:rsid w:val="009C6725"/>
    <w:rsid w:val="009C6730"/>
    <w:rsid w:val="009C6824"/>
    <w:rsid w:val="009D0A8D"/>
    <w:rsid w:val="009D0F34"/>
    <w:rsid w:val="009D1F0A"/>
    <w:rsid w:val="009D2BA2"/>
    <w:rsid w:val="009D2E39"/>
    <w:rsid w:val="009D2F87"/>
    <w:rsid w:val="009D3ACB"/>
    <w:rsid w:val="009D3CA9"/>
    <w:rsid w:val="009D3D6E"/>
    <w:rsid w:val="009D4568"/>
    <w:rsid w:val="009D4BBF"/>
    <w:rsid w:val="009D5160"/>
    <w:rsid w:val="009D52EC"/>
    <w:rsid w:val="009D59D1"/>
    <w:rsid w:val="009D6AE9"/>
    <w:rsid w:val="009D7615"/>
    <w:rsid w:val="009E03CC"/>
    <w:rsid w:val="009E14EC"/>
    <w:rsid w:val="009E158C"/>
    <w:rsid w:val="009E1C02"/>
    <w:rsid w:val="009E2543"/>
    <w:rsid w:val="009E2558"/>
    <w:rsid w:val="009E293A"/>
    <w:rsid w:val="009E39AB"/>
    <w:rsid w:val="009E4483"/>
    <w:rsid w:val="009E4703"/>
    <w:rsid w:val="009E49C6"/>
    <w:rsid w:val="009E5331"/>
    <w:rsid w:val="009E5749"/>
    <w:rsid w:val="009E5961"/>
    <w:rsid w:val="009E5BEA"/>
    <w:rsid w:val="009E5D4F"/>
    <w:rsid w:val="009E60B2"/>
    <w:rsid w:val="009E6AD7"/>
    <w:rsid w:val="009F2EDC"/>
    <w:rsid w:val="009F3DD6"/>
    <w:rsid w:val="009F429A"/>
    <w:rsid w:val="009F4604"/>
    <w:rsid w:val="009F47AA"/>
    <w:rsid w:val="009F5855"/>
    <w:rsid w:val="009F5A64"/>
    <w:rsid w:val="009F604B"/>
    <w:rsid w:val="009F6429"/>
    <w:rsid w:val="009F698D"/>
    <w:rsid w:val="009F6B0C"/>
    <w:rsid w:val="009F7071"/>
    <w:rsid w:val="009F728E"/>
    <w:rsid w:val="009F7B2B"/>
    <w:rsid w:val="00A00BA1"/>
    <w:rsid w:val="00A014CF"/>
    <w:rsid w:val="00A02981"/>
    <w:rsid w:val="00A03861"/>
    <w:rsid w:val="00A03D38"/>
    <w:rsid w:val="00A04B9F"/>
    <w:rsid w:val="00A04FB0"/>
    <w:rsid w:val="00A05C0F"/>
    <w:rsid w:val="00A0622A"/>
    <w:rsid w:val="00A063F4"/>
    <w:rsid w:val="00A07289"/>
    <w:rsid w:val="00A075C6"/>
    <w:rsid w:val="00A07CEB"/>
    <w:rsid w:val="00A106CC"/>
    <w:rsid w:val="00A10BF0"/>
    <w:rsid w:val="00A12D36"/>
    <w:rsid w:val="00A12E29"/>
    <w:rsid w:val="00A138A6"/>
    <w:rsid w:val="00A141AE"/>
    <w:rsid w:val="00A149B2"/>
    <w:rsid w:val="00A15189"/>
    <w:rsid w:val="00A153B3"/>
    <w:rsid w:val="00A15D72"/>
    <w:rsid w:val="00A16158"/>
    <w:rsid w:val="00A161FE"/>
    <w:rsid w:val="00A1764B"/>
    <w:rsid w:val="00A17702"/>
    <w:rsid w:val="00A207A2"/>
    <w:rsid w:val="00A2087E"/>
    <w:rsid w:val="00A20A50"/>
    <w:rsid w:val="00A2194B"/>
    <w:rsid w:val="00A23115"/>
    <w:rsid w:val="00A23EDB"/>
    <w:rsid w:val="00A24911"/>
    <w:rsid w:val="00A259B3"/>
    <w:rsid w:val="00A259C6"/>
    <w:rsid w:val="00A270C3"/>
    <w:rsid w:val="00A27803"/>
    <w:rsid w:val="00A30183"/>
    <w:rsid w:val="00A30D6D"/>
    <w:rsid w:val="00A30E39"/>
    <w:rsid w:val="00A31CC7"/>
    <w:rsid w:val="00A31E25"/>
    <w:rsid w:val="00A328FE"/>
    <w:rsid w:val="00A329FE"/>
    <w:rsid w:val="00A32A9A"/>
    <w:rsid w:val="00A32D98"/>
    <w:rsid w:val="00A330E5"/>
    <w:rsid w:val="00A33A7C"/>
    <w:rsid w:val="00A3423A"/>
    <w:rsid w:val="00A36175"/>
    <w:rsid w:val="00A371A5"/>
    <w:rsid w:val="00A37C25"/>
    <w:rsid w:val="00A41183"/>
    <w:rsid w:val="00A41AF5"/>
    <w:rsid w:val="00A42562"/>
    <w:rsid w:val="00A42750"/>
    <w:rsid w:val="00A42F2B"/>
    <w:rsid w:val="00A4380E"/>
    <w:rsid w:val="00A44133"/>
    <w:rsid w:val="00A45EEF"/>
    <w:rsid w:val="00A46C90"/>
    <w:rsid w:val="00A50C6C"/>
    <w:rsid w:val="00A50D07"/>
    <w:rsid w:val="00A51B0B"/>
    <w:rsid w:val="00A51C6E"/>
    <w:rsid w:val="00A52508"/>
    <w:rsid w:val="00A53140"/>
    <w:rsid w:val="00A53302"/>
    <w:rsid w:val="00A54052"/>
    <w:rsid w:val="00A554A2"/>
    <w:rsid w:val="00A55A62"/>
    <w:rsid w:val="00A55A8E"/>
    <w:rsid w:val="00A5642F"/>
    <w:rsid w:val="00A56A4A"/>
    <w:rsid w:val="00A57CBE"/>
    <w:rsid w:val="00A60225"/>
    <w:rsid w:val="00A60397"/>
    <w:rsid w:val="00A60EC9"/>
    <w:rsid w:val="00A6280E"/>
    <w:rsid w:val="00A64030"/>
    <w:rsid w:val="00A651D6"/>
    <w:rsid w:val="00A658CF"/>
    <w:rsid w:val="00A65F25"/>
    <w:rsid w:val="00A67ACE"/>
    <w:rsid w:val="00A67E79"/>
    <w:rsid w:val="00A700AF"/>
    <w:rsid w:val="00A700B5"/>
    <w:rsid w:val="00A72533"/>
    <w:rsid w:val="00A726AE"/>
    <w:rsid w:val="00A72DE2"/>
    <w:rsid w:val="00A72FDC"/>
    <w:rsid w:val="00A73CBB"/>
    <w:rsid w:val="00A7417C"/>
    <w:rsid w:val="00A7477D"/>
    <w:rsid w:val="00A752D4"/>
    <w:rsid w:val="00A758D7"/>
    <w:rsid w:val="00A75EB0"/>
    <w:rsid w:val="00A7630C"/>
    <w:rsid w:val="00A7645A"/>
    <w:rsid w:val="00A765FD"/>
    <w:rsid w:val="00A772D1"/>
    <w:rsid w:val="00A77497"/>
    <w:rsid w:val="00A77EB1"/>
    <w:rsid w:val="00A800EF"/>
    <w:rsid w:val="00A80278"/>
    <w:rsid w:val="00A80282"/>
    <w:rsid w:val="00A802AD"/>
    <w:rsid w:val="00A807D2"/>
    <w:rsid w:val="00A80FAA"/>
    <w:rsid w:val="00A8297F"/>
    <w:rsid w:val="00A82BBE"/>
    <w:rsid w:val="00A8326C"/>
    <w:rsid w:val="00A839A3"/>
    <w:rsid w:val="00A83C71"/>
    <w:rsid w:val="00A8473B"/>
    <w:rsid w:val="00A84803"/>
    <w:rsid w:val="00A84A49"/>
    <w:rsid w:val="00A84CCF"/>
    <w:rsid w:val="00A86340"/>
    <w:rsid w:val="00A86668"/>
    <w:rsid w:val="00A86C6D"/>
    <w:rsid w:val="00A86C89"/>
    <w:rsid w:val="00A87623"/>
    <w:rsid w:val="00A876C4"/>
    <w:rsid w:val="00A9031F"/>
    <w:rsid w:val="00A9086F"/>
    <w:rsid w:val="00A911D9"/>
    <w:rsid w:val="00A91E5D"/>
    <w:rsid w:val="00A93D87"/>
    <w:rsid w:val="00A94D08"/>
    <w:rsid w:val="00A9586E"/>
    <w:rsid w:val="00A95B0F"/>
    <w:rsid w:val="00A95BF3"/>
    <w:rsid w:val="00A964FE"/>
    <w:rsid w:val="00AA0355"/>
    <w:rsid w:val="00AA06A0"/>
    <w:rsid w:val="00AA0A28"/>
    <w:rsid w:val="00AA0BA5"/>
    <w:rsid w:val="00AA0C8A"/>
    <w:rsid w:val="00AA10C3"/>
    <w:rsid w:val="00AA183F"/>
    <w:rsid w:val="00AA2843"/>
    <w:rsid w:val="00AA2E47"/>
    <w:rsid w:val="00AA3269"/>
    <w:rsid w:val="00AA452F"/>
    <w:rsid w:val="00AA4608"/>
    <w:rsid w:val="00AA5268"/>
    <w:rsid w:val="00AA55E5"/>
    <w:rsid w:val="00AA5BB2"/>
    <w:rsid w:val="00AA602F"/>
    <w:rsid w:val="00AA63B5"/>
    <w:rsid w:val="00AA63E2"/>
    <w:rsid w:val="00AA6E03"/>
    <w:rsid w:val="00AA758C"/>
    <w:rsid w:val="00AA7EEF"/>
    <w:rsid w:val="00AB0228"/>
    <w:rsid w:val="00AB1524"/>
    <w:rsid w:val="00AB2EF3"/>
    <w:rsid w:val="00AB37EA"/>
    <w:rsid w:val="00AB389A"/>
    <w:rsid w:val="00AB3A47"/>
    <w:rsid w:val="00AB4376"/>
    <w:rsid w:val="00AB5E42"/>
    <w:rsid w:val="00AB6E94"/>
    <w:rsid w:val="00AB7B6B"/>
    <w:rsid w:val="00AB7F7F"/>
    <w:rsid w:val="00AC002D"/>
    <w:rsid w:val="00AC0109"/>
    <w:rsid w:val="00AC0ABA"/>
    <w:rsid w:val="00AC1F1A"/>
    <w:rsid w:val="00AC26DD"/>
    <w:rsid w:val="00AC4600"/>
    <w:rsid w:val="00AC4F9B"/>
    <w:rsid w:val="00AC5342"/>
    <w:rsid w:val="00AC5395"/>
    <w:rsid w:val="00AC6A1D"/>
    <w:rsid w:val="00AC714B"/>
    <w:rsid w:val="00AD1666"/>
    <w:rsid w:val="00AD449D"/>
    <w:rsid w:val="00AD4EFE"/>
    <w:rsid w:val="00AD534B"/>
    <w:rsid w:val="00AD566D"/>
    <w:rsid w:val="00AD59B7"/>
    <w:rsid w:val="00AD687B"/>
    <w:rsid w:val="00AD697C"/>
    <w:rsid w:val="00AD6D08"/>
    <w:rsid w:val="00AD7FDC"/>
    <w:rsid w:val="00AE016F"/>
    <w:rsid w:val="00AE0410"/>
    <w:rsid w:val="00AE08DF"/>
    <w:rsid w:val="00AE0FA2"/>
    <w:rsid w:val="00AE17FB"/>
    <w:rsid w:val="00AE2B61"/>
    <w:rsid w:val="00AE4207"/>
    <w:rsid w:val="00AE4762"/>
    <w:rsid w:val="00AE4788"/>
    <w:rsid w:val="00AE4A87"/>
    <w:rsid w:val="00AE4B3B"/>
    <w:rsid w:val="00AE57A3"/>
    <w:rsid w:val="00AE5A8A"/>
    <w:rsid w:val="00AE5BA2"/>
    <w:rsid w:val="00AE60C4"/>
    <w:rsid w:val="00AE6A05"/>
    <w:rsid w:val="00AE72B5"/>
    <w:rsid w:val="00AE759F"/>
    <w:rsid w:val="00AE7AE1"/>
    <w:rsid w:val="00AE7BEC"/>
    <w:rsid w:val="00AF04E8"/>
    <w:rsid w:val="00AF0521"/>
    <w:rsid w:val="00AF0720"/>
    <w:rsid w:val="00AF0E9B"/>
    <w:rsid w:val="00AF0EB4"/>
    <w:rsid w:val="00AF0EB5"/>
    <w:rsid w:val="00AF126D"/>
    <w:rsid w:val="00AF1624"/>
    <w:rsid w:val="00AF31B2"/>
    <w:rsid w:val="00AF44BD"/>
    <w:rsid w:val="00AF5652"/>
    <w:rsid w:val="00AF5976"/>
    <w:rsid w:val="00AF5DEB"/>
    <w:rsid w:val="00AF6867"/>
    <w:rsid w:val="00AF6CE2"/>
    <w:rsid w:val="00B0003F"/>
    <w:rsid w:val="00B00309"/>
    <w:rsid w:val="00B0070B"/>
    <w:rsid w:val="00B00CBE"/>
    <w:rsid w:val="00B013E0"/>
    <w:rsid w:val="00B018C2"/>
    <w:rsid w:val="00B02844"/>
    <w:rsid w:val="00B028EA"/>
    <w:rsid w:val="00B02FA5"/>
    <w:rsid w:val="00B03FEB"/>
    <w:rsid w:val="00B040A9"/>
    <w:rsid w:val="00B05F27"/>
    <w:rsid w:val="00B06CC2"/>
    <w:rsid w:val="00B0735A"/>
    <w:rsid w:val="00B07A67"/>
    <w:rsid w:val="00B106E4"/>
    <w:rsid w:val="00B10B14"/>
    <w:rsid w:val="00B10C78"/>
    <w:rsid w:val="00B11697"/>
    <w:rsid w:val="00B12E1F"/>
    <w:rsid w:val="00B13B8F"/>
    <w:rsid w:val="00B15F12"/>
    <w:rsid w:val="00B17910"/>
    <w:rsid w:val="00B17CF5"/>
    <w:rsid w:val="00B20065"/>
    <w:rsid w:val="00B20A36"/>
    <w:rsid w:val="00B21027"/>
    <w:rsid w:val="00B21718"/>
    <w:rsid w:val="00B22C2C"/>
    <w:rsid w:val="00B235E9"/>
    <w:rsid w:val="00B23CDE"/>
    <w:rsid w:val="00B249A3"/>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5E4"/>
    <w:rsid w:val="00B406F0"/>
    <w:rsid w:val="00B40BE6"/>
    <w:rsid w:val="00B40C55"/>
    <w:rsid w:val="00B42093"/>
    <w:rsid w:val="00B42C6B"/>
    <w:rsid w:val="00B43569"/>
    <w:rsid w:val="00B436EC"/>
    <w:rsid w:val="00B43CEF"/>
    <w:rsid w:val="00B43E2D"/>
    <w:rsid w:val="00B445B7"/>
    <w:rsid w:val="00B44E85"/>
    <w:rsid w:val="00B4517C"/>
    <w:rsid w:val="00B454F0"/>
    <w:rsid w:val="00B45BDA"/>
    <w:rsid w:val="00B468C3"/>
    <w:rsid w:val="00B46B3F"/>
    <w:rsid w:val="00B46D20"/>
    <w:rsid w:val="00B471AA"/>
    <w:rsid w:val="00B4781D"/>
    <w:rsid w:val="00B47B12"/>
    <w:rsid w:val="00B504A5"/>
    <w:rsid w:val="00B508CB"/>
    <w:rsid w:val="00B50AA6"/>
    <w:rsid w:val="00B51C36"/>
    <w:rsid w:val="00B5227B"/>
    <w:rsid w:val="00B52E8D"/>
    <w:rsid w:val="00B52F32"/>
    <w:rsid w:val="00B53CD2"/>
    <w:rsid w:val="00B54065"/>
    <w:rsid w:val="00B542E8"/>
    <w:rsid w:val="00B5529F"/>
    <w:rsid w:val="00B552C7"/>
    <w:rsid w:val="00B55CBF"/>
    <w:rsid w:val="00B564CA"/>
    <w:rsid w:val="00B56B0E"/>
    <w:rsid w:val="00B57F90"/>
    <w:rsid w:val="00B625A7"/>
    <w:rsid w:val="00B627B1"/>
    <w:rsid w:val="00B62B58"/>
    <w:rsid w:val="00B6373A"/>
    <w:rsid w:val="00B637B7"/>
    <w:rsid w:val="00B6657E"/>
    <w:rsid w:val="00B665AD"/>
    <w:rsid w:val="00B66AFA"/>
    <w:rsid w:val="00B67D7B"/>
    <w:rsid w:val="00B71520"/>
    <w:rsid w:val="00B718B2"/>
    <w:rsid w:val="00B721F5"/>
    <w:rsid w:val="00B728F9"/>
    <w:rsid w:val="00B72CD4"/>
    <w:rsid w:val="00B7334D"/>
    <w:rsid w:val="00B736F7"/>
    <w:rsid w:val="00B73A38"/>
    <w:rsid w:val="00B761EF"/>
    <w:rsid w:val="00B76E89"/>
    <w:rsid w:val="00B80135"/>
    <w:rsid w:val="00B80658"/>
    <w:rsid w:val="00B8072F"/>
    <w:rsid w:val="00B80F05"/>
    <w:rsid w:val="00B836A4"/>
    <w:rsid w:val="00B83F66"/>
    <w:rsid w:val="00B83FF4"/>
    <w:rsid w:val="00B84406"/>
    <w:rsid w:val="00B84D52"/>
    <w:rsid w:val="00B84FD7"/>
    <w:rsid w:val="00B85E2E"/>
    <w:rsid w:val="00B86AB3"/>
    <w:rsid w:val="00B8733A"/>
    <w:rsid w:val="00B87A2F"/>
    <w:rsid w:val="00B91E03"/>
    <w:rsid w:val="00B92E22"/>
    <w:rsid w:val="00B9307A"/>
    <w:rsid w:val="00B9369C"/>
    <w:rsid w:val="00B9375D"/>
    <w:rsid w:val="00B940F4"/>
    <w:rsid w:val="00B95286"/>
    <w:rsid w:val="00B9633F"/>
    <w:rsid w:val="00BA0F24"/>
    <w:rsid w:val="00BA1F71"/>
    <w:rsid w:val="00BA2B84"/>
    <w:rsid w:val="00BA3ACE"/>
    <w:rsid w:val="00BA3C01"/>
    <w:rsid w:val="00BA41EC"/>
    <w:rsid w:val="00BA4EE7"/>
    <w:rsid w:val="00BA56DB"/>
    <w:rsid w:val="00BA56E7"/>
    <w:rsid w:val="00BA6A77"/>
    <w:rsid w:val="00BA70F2"/>
    <w:rsid w:val="00BA7190"/>
    <w:rsid w:val="00BA7453"/>
    <w:rsid w:val="00BA756E"/>
    <w:rsid w:val="00BA7813"/>
    <w:rsid w:val="00BA79A3"/>
    <w:rsid w:val="00BA7A66"/>
    <w:rsid w:val="00BB02C2"/>
    <w:rsid w:val="00BB157D"/>
    <w:rsid w:val="00BB1883"/>
    <w:rsid w:val="00BB249E"/>
    <w:rsid w:val="00BB3795"/>
    <w:rsid w:val="00BB38D3"/>
    <w:rsid w:val="00BB3D1F"/>
    <w:rsid w:val="00BB4FD2"/>
    <w:rsid w:val="00BB743D"/>
    <w:rsid w:val="00BB7CE3"/>
    <w:rsid w:val="00BC0100"/>
    <w:rsid w:val="00BC0670"/>
    <w:rsid w:val="00BC0864"/>
    <w:rsid w:val="00BC23C7"/>
    <w:rsid w:val="00BC3D0E"/>
    <w:rsid w:val="00BC3E19"/>
    <w:rsid w:val="00BC3EF7"/>
    <w:rsid w:val="00BC43AB"/>
    <w:rsid w:val="00BC5AD7"/>
    <w:rsid w:val="00BC6869"/>
    <w:rsid w:val="00BC6F50"/>
    <w:rsid w:val="00BC71F6"/>
    <w:rsid w:val="00BC7601"/>
    <w:rsid w:val="00BC790C"/>
    <w:rsid w:val="00BC799C"/>
    <w:rsid w:val="00BD0015"/>
    <w:rsid w:val="00BD0059"/>
    <w:rsid w:val="00BD1102"/>
    <w:rsid w:val="00BD1211"/>
    <w:rsid w:val="00BD190C"/>
    <w:rsid w:val="00BD2A44"/>
    <w:rsid w:val="00BD2B50"/>
    <w:rsid w:val="00BD2DC8"/>
    <w:rsid w:val="00BD30AB"/>
    <w:rsid w:val="00BD39EF"/>
    <w:rsid w:val="00BD3E07"/>
    <w:rsid w:val="00BD43FB"/>
    <w:rsid w:val="00BD4486"/>
    <w:rsid w:val="00BD4541"/>
    <w:rsid w:val="00BD465E"/>
    <w:rsid w:val="00BD58B5"/>
    <w:rsid w:val="00BD59AF"/>
    <w:rsid w:val="00BD7C98"/>
    <w:rsid w:val="00BD7CAC"/>
    <w:rsid w:val="00BE014B"/>
    <w:rsid w:val="00BE2762"/>
    <w:rsid w:val="00BE30AC"/>
    <w:rsid w:val="00BE318C"/>
    <w:rsid w:val="00BE4701"/>
    <w:rsid w:val="00BE5472"/>
    <w:rsid w:val="00BE5534"/>
    <w:rsid w:val="00BE6397"/>
    <w:rsid w:val="00BE721A"/>
    <w:rsid w:val="00BE760E"/>
    <w:rsid w:val="00BF045C"/>
    <w:rsid w:val="00BF07A6"/>
    <w:rsid w:val="00BF11C2"/>
    <w:rsid w:val="00BF2645"/>
    <w:rsid w:val="00BF2C11"/>
    <w:rsid w:val="00BF3481"/>
    <w:rsid w:val="00BF37FB"/>
    <w:rsid w:val="00BF3FC6"/>
    <w:rsid w:val="00BF3FD7"/>
    <w:rsid w:val="00BF4179"/>
    <w:rsid w:val="00BF44FB"/>
    <w:rsid w:val="00BF4823"/>
    <w:rsid w:val="00BF65EB"/>
    <w:rsid w:val="00BF7612"/>
    <w:rsid w:val="00C00663"/>
    <w:rsid w:val="00C008C9"/>
    <w:rsid w:val="00C00E7E"/>
    <w:rsid w:val="00C015AE"/>
    <w:rsid w:val="00C02885"/>
    <w:rsid w:val="00C03907"/>
    <w:rsid w:val="00C03B36"/>
    <w:rsid w:val="00C04B46"/>
    <w:rsid w:val="00C05092"/>
    <w:rsid w:val="00C05A3E"/>
    <w:rsid w:val="00C06119"/>
    <w:rsid w:val="00C07317"/>
    <w:rsid w:val="00C07B98"/>
    <w:rsid w:val="00C10014"/>
    <w:rsid w:val="00C10162"/>
    <w:rsid w:val="00C10FD1"/>
    <w:rsid w:val="00C1256F"/>
    <w:rsid w:val="00C12A05"/>
    <w:rsid w:val="00C12B1C"/>
    <w:rsid w:val="00C12C52"/>
    <w:rsid w:val="00C12C54"/>
    <w:rsid w:val="00C134CE"/>
    <w:rsid w:val="00C142CC"/>
    <w:rsid w:val="00C144DB"/>
    <w:rsid w:val="00C15C38"/>
    <w:rsid w:val="00C15CD7"/>
    <w:rsid w:val="00C16EA0"/>
    <w:rsid w:val="00C17059"/>
    <w:rsid w:val="00C175B0"/>
    <w:rsid w:val="00C1760A"/>
    <w:rsid w:val="00C176CA"/>
    <w:rsid w:val="00C17D53"/>
    <w:rsid w:val="00C17D91"/>
    <w:rsid w:val="00C17D97"/>
    <w:rsid w:val="00C20423"/>
    <w:rsid w:val="00C205D6"/>
    <w:rsid w:val="00C2132B"/>
    <w:rsid w:val="00C213EE"/>
    <w:rsid w:val="00C215E7"/>
    <w:rsid w:val="00C21AF4"/>
    <w:rsid w:val="00C21B9E"/>
    <w:rsid w:val="00C22BAE"/>
    <w:rsid w:val="00C22D0E"/>
    <w:rsid w:val="00C22D4D"/>
    <w:rsid w:val="00C23205"/>
    <w:rsid w:val="00C23294"/>
    <w:rsid w:val="00C23635"/>
    <w:rsid w:val="00C23A65"/>
    <w:rsid w:val="00C24599"/>
    <w:rsid w:val="00C24849"/>
    <w:rsid w:val="00C24E47"/>
    <w:rsid w:val="00C25542"/>
    <w:rsid w:val="00C265DF"/>
    <w:rsid w:val="00C27BC8"/>
    <w:rsid w:val="00C27CD4"/>
    <w:rsid w:val="00C3044F"/>
    <w:rsid w:val="00C3073E"/>
    <w:rsid w:val="00C31C8A"/>
    <w:rsid w:val="00C31CE5"/>
    <w:rsid w:val="00C31D56"/>
    <w:rsid w:val="00C31D5A"/>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1997"/>
    <w:rsid w:val="00C431FF"/>
    <w:rsid w:val="00C4521E"/>
    <w:rsid w:val="00C45C00"/>
    <w:rsid w:val="00C460C8"/>
    <w:rsid w:val="00C46516"/>
    <w:rsid w:val="00C468C8"/>
    <w:rsid w:val="00C47984"/>
    <w:rsid w:val="00C47F03"/>
    <w:rsid w:val="00C500EE"/>
    <w:rsid w:val="00C50A22"/>
    <w:rsid w:val="00C5183A"/>
    <w:rsid w:val="00C53154"/>
    <w:rsid w:val="00C53445"/>
    <w:rsid w:val="00C53FE4"/>
    <w:rsid w:val="00C54384"/>
    <w:rsid w:val="00C54705"/>
    <w:rsid w:val="00C55A1B"/>
    <w:rsid w:val="00C55DAF"/>
    <w:rsid w:val="00C56F19"/>
    <w:rsid w:val="00C60F2E"/>
    <w:rsid w:val="00C61154"/>
    <w:rsid w:val="00C6131B"/>
    <w:rsid w:val="00C617BE"/>
    <w:rsid w:val="00C61A70"/>
    <w:rsid w:val="00C61C4C"/>
    <w:rsid w:val="00C62A56"/>
    <w:rsid w:val="00C655FC"/>
    <w:rsid w:val="00C65905"/>
    <w:rsid w:val="00C65BA8"/>
    <w:rsid w:val="00C666BF"/>
    <w:rsid w:val="00C67844"/>
    <w:rsid w:val="00C702C9"/>
    <w:rsid w:val="00C703B7"/>
    <w:rsid w:val="00C72533"/>
    <w:rsid w:val="00C72D83"/>
    <w:rsid w:val="00C7330E"/>
    <w:rsid w:val="00C73490"/>
    <w:rsid w:val="00C73B15"/>
    <w:rsid w:val="00C75440"/>
    <w:rsid w:val="00C75772"/>
    <w:rsid w:val="00C75DC2"/>
    <w:rsid w:val="00C800D0"/>
    <w:rsid w:val="00C80322"/>
    <w:rsid w:val="00C80991"/>
    <w:rsid w:val="00C825CF"/>
    <w:rsid w:val="00C827B4"/>
    <w:rsid w:val="00C828DB"/>
    <w:rsid w:val="00C8352C"/>
    <w:rsid w:val="00C83797"/>
    <w:rsid w:val="00C83BA7"/>
    <w:rsid w:val="00C8428B"/>
    <w:rsid w:val="00C85DCC"/>
    <w:rsid w:val="00C85F29"/>
    <w:rsid w:val="00C860C9"/>
    <w:rsid w:val="00C86542"/>
    <w:rsid w:val="00C86560"/>
    <w:rsid w:val="00C869AC"/>
    <w:rsid w:val="00C87141"/>
    <w:rsid w:val="00C907EA"/>
    <w:rsid w:val="00C90A01"/>
    <w:rsid w:val="00C90A9F"/>
    <w:rsid w:val="00C90B0A"/>
    <w:rsid w:val="00C90C75"/>
    <w:rsid w:val="00C919AE"/>
    <w:rsid w:val="00C91D49"/>
    <w:rsid w:val="00C91E34"/>
    <w:rsid w:val="00C92214"/>
    <w:rsid w:val="00C93FF2"/>
    <w:rsid w:val="00C94DFC"/>
    <w:rsid w:val="00C951FA"/>
    <w:rsid w:val="00C95623"/>
    <w:rsid w:val="00C95BE8"/>
    <w:rsid w:val="00C96170"/>
    <w:rsid w:val="00C96F91"/>
    <w:rsid w:val="00C97414"/>
    <w:rsid w:val="00C974F3"/>
    <w:rsid w:val="00CA0009"/>
    <w:rsid w:val="00CA0369"/>
    <w:rsid w:val="00CA24AB"/>
    <w:rsid w:val="00CA24B3"/>
    <w:rsid w:val="00CA3369"/>
    <w:rsid w:val="00CA3CFD"/>
    <w:rsid w:val="00CA408E"/>
    <w:rsid w:val="00CA4A1E"/>
    <w:rsid w:val="00CA4AFB"/>
    <w:rsid w:val="00CA4E4F"/>
    <w:rsid w:val="00CA532A"/>
    <w:rsid w:val="00CA5433"/>
    <w:rsid w:val="00CA5442"/>
    <w:rsid w:val="00CA5787"/>
    <w:rsid w:val="00CA5964"/>
    <w:rsid w:val="00CA5C3F"/>
    <w:rsid w:val="00CA6203"/>
    <w:rsid w:val="00CA6994"/>
    <w:rsid w:val="00CA6D3F"/>
    <w:rsid w:val="00CA76A3"/>
    <w:rsid w:val="00CB08D2"/>
    <w:rsid w:val="00CB183B"/>
    <w:rsid w:val="00CB18B1"/>
    <w:rsid w:val="00CB1EE6"/>
    <w:rsid w:val="00CB2530"/>
    <w:rsid w:val="00CB28D0"/>
    <w:rsid w:val="00CB3541"/>
    <w:rsid w:val="00CB4463"/>
    <w:rsid w:val="00CB4D12"/>
    <w:rsid w:val="00CB4EE5"/>
    <w:rsid w:val="00CB5101"/>
    <w:rsid w:val="00CB528D"/>
    <w:rsid w:val="00CB6942"/>
    <w:rsid w:val="00CB7004"/>
    <w:rsid w:val="00CB7296"/>
    <w:rsid w:val="00CB755A"/>
    <w:rsid w:val="00CB788F"/>
    <w:rsid w:val="00CC01CB"/>
    <w:rsid w:val="00CC0A97"/>
    <w:rsid w:val="00CC1130"/>
    <w:rsid w:val="00CC22ED"/>
    <w:rsid w:val="00CC2467"/>
    <w:rsid w:val="00CC2A83"/>
    <w:rsid w:val="00CC33D1"/>
    <w:rsid w:val="00CC34EE"/>
    <w:rsid w:val="00CC353D"/>
    <w:rsid w:val="00CC36BE"/>
    <w:rsid w:val="00CC4A48"/>
    <w:rsid w:val="00CC529F"/>
    <w:rsid w:val="00CC5356"/>
    <w:rsid w:val="00CC536F"/>
    <w:rsid w:val="00CC5D18"/>
    <w:rsid w:val="00CC65B1"/>
    <w:rsid w:val="00CC7F7F"/>
    <w:rsid w:val="00CD0259"/>
    <w:rsid w:val="00CD049A"/>
    <w:rsid w:val="00CD1ADF"/>
    <w:rsid w:val="00CD2088"/>
    <w:rsid w:val="00CD2AEB"/>
    <w:rsid w:val="00CD34F5"/>
    <w:rsid w:val="00CD359B"/>
    <w:rsid w:val="00CD36D1"/>
    <w:rsid w:val="00CD4498"/>
    <w:rsid w:val="00CD61D9"/>
    <w:rsid w:val="00CD69CC"/>
    <w:rsid w:val="00CD787C"/>
    <w:rsid w:val="00CE062E"/>
    <w:rsid w:val="00CE09B2"/>
    <w:rsid w:val="00CE19F6"/>
    <w:rsid w:val="00CE1B67"/>
    <w:rsid w:val="00CE2050"/>
    <w:rsid w:val="00CE299D"/>
    <w:rsid w:val="00CE3388"/>
    <w:rsid w:val="00CE42C2"/>
    <w:rsid w:val="00CE45D4"/>
    <w:rsid w:val="00CE51E2"/>
    <w:rsid w:val="00CE578A"/>
    <w:rsid w:val="00CE586B"/>
    <w:rsid w:val="00CE5ABB"/>
    <w:rsid w:val="00CE62DB"/>
    <w:rsid w:val="00CE6A5B"/>
    <w:rsid w:val="00CE6D08"/>
    <w:rsid w:val="00CE72D2"/>
    <w:rsid w:val="00CF0641"/>
    <w:rsid w:val="00CF0ADD"/>
    <w:rsid w:val="00CF0D38"/>
    <w:rsid w:val="00CF1039"/>
    <w:rsid w:val="00CF1270"/>
    <w:rsid w:val="00CF2EBC"/>
    <w:rsid w:val="00CF37D8"/>
    <w:rsid w:val="00CF54D6"/>
    <w:rsid w:val="00CF566D"/>
    <w:rsid w:val="00CF6531"/>
    <w:rsid w:val="00CF7151"/>
    <w:rsid w:val="00CF7198"/>
    <w:rsid w:val="00CF7B18"/>
    <w:rsid w:val="00CF7F2B"/>
    <w:rsid w:val="00D00DCE"/>
    <w:rsid w:val="00D0176F"/>
    <w:rsid w:val="00D0346B"/>
    <w:rsid w:val="00D039BA"/>
    <w:rsid w:val="00D03CB3"/>
    <w:rsid w:val="00D04FE0"/>
    <w:rsid w:val="00D05170"/>
    <w:rsid w:val="00D05840"/>
    <w:rsid w:val="00D06F2A"/>
    <w:rsid w:val="00D10888"/>
    <w:rsid w:val="00D10A1E"/>
    <w:rsid w:val="00D10E89"/>
    <w:rsid w:val="00D120F8"/>
    <w:rsid w:val="00D12805"/>
    <w:rsid w:val="00D12B49"/>
    <w:rsid w:val="00D146F1"/>
    <w:rsid w:val="00D14723"/>
    <w:rsid w:val="00D149A7"/>
    <w:rsid w:val="00D14BC8"/>
    <w:rsid w:val="00D14BE0"/>
    <w:rsid w:val="00D1657E"/>
    <w:rsid w:val="00D16CCD"/>
    <w:rsid w:val="00D16EC7"/>
    <w:rsid w:val="00D1730A"/>
    <w:rsid w:val="00D20468"/>
    <w:rsid w:val="00D20D9D"/>
    <w:rsid w:val="00D21131"/>
    <w:rsid w:val="00D21574"/>
    <w:rsid w:val="00D216CB"/>
    <w:rsid w:val="00D219DD"/>
    <w:rsid w:val="00D21E1B"/>
    <w:rsid w:val="00D21E46"/>
    <w:rsid w:val="00D22092"/>
    <w:rsid w:val="00D230CF"/>
    <w:rsid w:val="00D23F34"/>
    <w:rsid w:val="00D24832"/>
    <w:rsid w:val="00D26057"/>
    <w:rsid w:val="00D26209"/>
    <w:rsid w:val="00D267B1"/>
    <w:rsid w:val="00D2715B"/>
    <w:rsid w:val="00D30EB8"/>
    <w:rsid w:val="00D321EF"/>
    <w:rsid w:val="00D3368A"/>
    <w:rsid w:val="00D338C5"/>
    <w:rsid w:val="00D33B9A"/>
    <w:rsid w:val="00D34DE8"/>
    <w:rsid w:val="00D350D1"/>
    <w:rsid w:val="00D35DCC"/>
    <w:rsid w:val="00D36987"/>
    <w:rsid w:val="00D37328"/>
    <w:rsid w:val="00D37EA4"/>
    <w:rsid w:val="00D4006A"/>
    <w:rsid w:val="00D40084"/>
    <w:rsid w:val="00D40D1D"/>
    <w:rsid w:val="00D413AD"/>
    <w:rsid w:val="00D42595"/>
    <w:rsid w:val="00D42A2D"/>
    <w:rsid w:val="00D42F0F"/>
    <w:rsid w:val="00D43C20"/>
    <w:rsid w:val="00D43F40"/>
    <w:rsid w:val="00D443FC"/>
    <w:rsid w:val="00D4505C"/>
    <w:rsid w:val="00D45279"/>
    <w:rsid w:val="00D45A5F"/>
    <w:rsid w:val="00D45EFE"/>
    <w:rsid w:val="00D462AD"/>
    <w:rsid w:val="00D464AF"/>
    <w:rsid w:val="00D5027F"/>
    <w:rsid w:val="00D50418"/>
    <w:rsid w:val="00D50AC3"/>
    <w:rsid w:val="00D515C6"/>
    <w:rsid w:val="00D53562"/>
    <w:rsid w:val="00D539BE"/>
    <w:rsid w:val="00D54C35"/>
    <w:rsid w:val="00D550A9"/>
    <w:rsid w:val="00D5513D"/>
    <w:rsid w:val="00D560A8"/>
    <w:rsid w:val="00D56D1F"/>
    <w:rsid w:val="00D57605"/>
    <w:rsid w:val="00D579B6"/>
    <w:rsid w:val="00D60F47"/>
    <w:rsid w:val="00D61132"/>
    <w:rsid w:val="00D62F9B"/>
    <w:rsid w:val="00D643AF"/>
    <w:rsid w:val="00D66E82"/>
    <w:rsid w:val="00D708DD"/>
    <w:rsid w:val="00D70CEF"/>
    <w:rsid w:val="00D71721"/>
    <w:rsid w:val="00D71BB9"/>
    <w:rsid w:val="00D723FD"/>
    <w:rsid w:val="00D7244E"/>
    <w:rsid w:val="00D72750"/>
    <w:rsid w:val="00D73576"/>
    <w:rsid w:val="00D73E80"/>
    <w:rsid w:val="00D763EE"/>
    <w:rsid w:val="00D76BBE"/>
    <w:rsid w:val="00D776C0"/>
    <w:rsid w:val="00D77CBA"/>
    <w:rsid w:val="00D8025E"/>
    <w:rsid w:val="00D839E2"/>
    <w:rsid w:val="00D83BED"/>
    <w:rsid w:val="00D83F44"/>
    <w:rsid w:val="00D848A3"/>
    <w:rsid w:val="00D8549A"/>
    <w:rsid w:val="00D8611C"/>
    <w:rsid w:val="00D86822"/>
    <w:rsid w:val="00D86C61"/>
    <w:rsid w:val="00D86DC2"/>
    <w:rsid w:val="00D87618"/>
    <w:rsid w:val="00D87C3A"/>
    <w:rsid w:val="00D902E9"/>
    <w:rsid w:val="00D906C8"/>
    <w:rsid w:val="00D91BF2"/>
    <w:rsid w:val="00D91F7D"/>
    <w:rsid w:val="00D92581"/>
    <w:rsid w:val="00D92F09"/>
    <w:rsid w:val="00D9356C"/>
    <w:rsid w:val="00D93FB5"/>
    <w:rsid w:val="00D946EB"/>
    <w:rsid w:val="00D9470A"/>
    <w:rsid w:val="00D959C9"/>
    <w:rsid w:val="00D97322"/>
    <w:rsid w:val="00D97C46"/>
    <w:rsid w:val="00DA01D9"/>
    <w:rsid w:val="00DA0AEC"/>
    <w:rsid w:val="00DA1B78"/>
    <w:rsid w:val="00DA25B3"/>
    <w:rsid w:val="00DA32A6"/>
    <w:rsid w:val="00DA3CC7"/>
    <w:rsid w:val="00DA3F11"/>
    <w:rsid w:val="00DA4168"/>
    <w:rsid w:val="00DA4E1A"/>
    <w:rsid w:val="00DA5B21"/>
    <w:rsid w:val="00DA5B4D"/>
    <w:rsid w:val="00DA5BA8"/>
    <w:rsid w:val="00DA5E74"/>
    <w:rsid w:val="00DA602D"/>
    <w:rsid w:val="00DA6375"/>
    <w:rsid w:val="00DA7588"/>
    <w:rsid w:val="00DA7A6A"/>
    <w:rsid w:val="00DB0344"/>
    <w:rsid w:val="00DB0621"/>
    <w:rsid w:val="00DB0890"/>
    <w:rsid w:val="00DB0D6F"/>
    <w:rsid w:val="00DB0EFD"/>
    <w:rsid w:val="00DB17DF"/>
    <w:rsid w:val="00DB45F5"/>
    <w:rsid w:val="00DB55B2"/>
    <w:rsid w:val="00DB694C"/>
    <w:rsid w:val="00DB6E0D"/>
    <w:rsid w:val="00DB7507"/>
    <w:rsid w:val="00DC1142"/>
    <w:rsid w:val="00DC119B"/>
    <w:rsid w:val="00DC145C"/>
    <w:rsid w:val="00DC1B74"/>
    <w:rsid w:val="00DC25D7"/>
    <w:rsid w:val="00DC33B1"/>
    <w:rsid w:val="00DC3607"/>
    <w:rsid w:val="00DC3B5A"/>
    <w:rsid w:val="00DC3CBA"/>
    <w:rsid w:val="00DC44FC"/>
    <w:rsid w:val="00DC46B3"/>
    <w:rsid w:val="00DC52E6"/>
    <w:rsid w:val="00DC5446"/>
    <w:rsid w:val="00DC573B"/>
    <w:rsid w:val="00DC5E5B"/>
    <w:rsid w:val="00DC6CBB"/>
    <w:rsid w:val="00DC6E63"/>
    <w:rsid w:val="00DC6F7D"/>
    <w:rsid w:val="00DC7A12"/>
    <w:rsid w:val="00DD16B9"/>
    <w:rsid w:val="00DD41F8"/>
    <w:rsid w:val="00DD493D"/>
    <w:rsid w:val="00DD4BD3"/>
    <w:rsid w:val="00DD4CB8"/>
    <w:rsid w:val="00DD516F"/>
    <w:rsid w:val="00DD5F34"/>
    <w:rsid w:val="00DD6724"/>
    <w:rsid w:val="00DD6B4F"/>
    <w:rsid w:val="00DD6E8A"/>
    <w:rsid w:val="00DD74B3"/>
    <w:rsid w:val="00DD7C0B"/>
    <w:rsid w:val="00DE05BE"/>
    <w:rsid w:val="00DE1D46"/>
    <w:rsid w:val="00DE2ABC"/>
    <w:rsid w:val="00DE2D48"/>
    <w:rsid w:val="00DE35AD"/>
    <w:rsid w:val="00DE37F4"/>
    <w:rsid w:val="00DE3CCB"/>
    <w:rsid w:val="00DE434D"/>
    <w:rsid w:val="00DE5459"/>
    <w:rsid w:val="00DE5D2A"/>
    <w:rsid w:val="00DE5E61"/>
    <w:rsid w:val="00DE6603"/>
    <w:rsid w:val="00DE6A41"/>
    <w:rsid w:val="00DE6B18"/>
    <w:rsid w:val="00DE705F"/>
    <w:rsid w:val="00DE79DA"/>
    <w:rsid w:val="00DF180F"/>
    <w:rsid w:val="00DF1B93"/>
    <w:rsid w:val="00DF391D"/>
    <w:rsid w:val="00DF39F9"/>
    <w:rsid w:val="00DF3B27"/>
    <w:rsid w:val="00DF43EE"/>
    <w:rsid w:val="00DF4F05"/>
    <w:rsid w:val="00DF5667"/>
    <w:rsid w:val="00DF5E2A"/>
    <w:rsid w:val="00DF6E3C"/>
    <w:rsid w:val="00DF7513"/>
    <w:rsid w:val="00DF77DA"/>
    <w:rsid w:val="00DF7BDC"/>
    <w:rsid w:val="00E003F3"/>
    <w:rsid w:val="00E0078E"/>
    <w:rsid w:val="00E01230"/>
    <w:rsid w:val="00E01886"/>
    <w:rsid w:val="00E02C31"/>
    <w:rsid w:val="00E02F9A"/>
    <w:rsid w:val="00E035DC"/>
    <w:rsid w:val="00E037DC"/>
    <w:rsid w:val="00E03C6F"/>
    <w:rsid w:val="00E044E8"/>
    <w:rsid w:val="00E04DA0"/>
    <w:rsid w:val="00E05AAA"/>
    <w:rsid w:val="00E10157"/>
    <w:rsid w:val="00E108DA"/>
    <w:rsid w:val="00E11082"/>
    <w:rsid w:val="00E116DE"/>
    <w:rsid w:val="00E11A38"/>
    <w:rsid w:val="00E11AF5"/>
    <w:rsid w:val="00E12925"/>
    <w:rsid w:val="00E12EE4"/>
    <w:rsid w:val="00E13527"/>
    <w:rsid w:val="00E13E42"/>
    <w:rsid w:val="00E143FE"/>
    <w:rsid w:val="00E1533D"/>
    <w:rsid w:val="00E156AE"/>
    <w:rsid w:val="00E16294"/>
    <w:rsid w:val="00E163BF"/>
    <w:rsid w:val="00E163E5"/>
    <w:rsid w:val="00E173F1"/>
    <w:rsid w:val="00E2059B"/>
    <w:rsid w:val="00E21095"/>
    <w:rsid w:val="00E21121"/>
    <w:rsid w:val="00E214D0"/>
    <w:rsid w:val="00E21F58"/>
    <w:rsid w:val="00E221A3"/>
    <w:rsid w:val="00E22AF9"/>
    <w:rsid w:val="00E22C79"/>
    <w:rsid w:val="00E239DD"/>
    <w:rsid w:val="00E23ADE"/>
    <w:rsid w:val="00E24A50"/>
    <w:rsid w:val="00E24AA7"/>
    <w:rsid w:val="00E253B5"/>
    <w:rsid w:val="00E257DD"/>
    <w:rsid w:val="00E26409"/>
    <w:rsid w:val="00E26767"/>
    <w:rsid w:val="00E26850"/>
    <w:rsid w:val="00E2765E"/>
    <w:rsid w:val="00E2775F"/>
    <w:rsid w:val="00E27BBA"/>
    <w:rsid w:val="00E30C24"/>
    <w:rsid w:val="00E315C9"/>
    <w:rsid w:val="00E3172B"/>
    <w:rsid w:val="00E31BB0"/>
    <w:rsid w:val="00E32958"/>
    <w:rsid w:val="00E32B2D"/>
    <w:rsid w:val="00E33DDE"/>
    <w:rsid w:val="00E3453F"/>
    <w:rsid w:val="00E34AF3"/>
    <w:rsid w:val="00E362B3"/>
    <w:rsid w:val="00E3777B"/>
    <w:rsid w:val="00E37847"/>
    <w:rsid w:val="00E37B34"/>
    <w:rsid w:val="00E37FC7"/>
    <w:rsid w:val="00E41B5D"/>
    <w:rsid w:val="00E420CC"/>
    <w:rsid w:val="00E4257C"/>
    <w:rsid w:val="00E42A07"/>
    <w:rsid w:val="00E42F8A"/>
    <w:rsid w:val="00E441B0"/>
    <w:rsid w:val="00E459C8"/>
    <w:rsid w:val="00E45C88"/>
    <w:rsid w:val="00E46BB1"/>
    <w:rsid w:val="00E473B4"/>
    <w:rsid w:val="00E5004C"/>
    <w:rsid w:val="00E50C35"/>
    <w:rsid w:val="00E51204"/>
    <w:rsid w:val="00E51AE9"/>
    <w:rsid w:val="00E5203A"/>
    <w:rsid w:val="00E53BE4"/>
    <w:rsid w:val="00E55A30"/>
    <w:rsid w:val="00E5624D"/>
    <w:rsid w:val="00E574E9"/>
    <w:rsid w:val="00E60AD3"/>
    <w:rsid w:val="00E60EAD"/>
    <w:rsid w:val="00E61117"/>
    <w:rsid w:val="00E616FB"/>
    <w:rsid w:val="00E61B3F"/>
    <w:rsid w:val="00E626E3"/>
    <w:rsid w:val="00E62730"/>
    <w:rsid w:val="00E63214"/>
    <w:rsid w:val="00E63A6D"/>
    <w:rsid w:val="00E6559B"/>
    <w:rsid w:val="00E65C71"/>
    <w:rsid w:val="00E65ED8"/>
    <w:rsid w:val="00E65F23"/>
    <w:rsid w:val="00E6607A"/>
    <w:rsid w:val="00E662A5"/>
    <w:rsid w:val="00E66B31"/>
    <w:rsid w:val="00E67FE6"/>
    <w:rsid w:val="00E70932"/>
    <w:rsid w:val="00E70B8E"/>
    <w:rsid w:val="00E70C8E"/>
    <w:rsid w:val="00E70CE8"/>
    <w:rsid w:val="00E71883"/>
    <w:rsid w:val="00E72549"/>
    <w:rsid w:val="00E72715"/>
    <w:rsid w:val="00E733F1"/>
    <w:rsid w:val="00E743C8"/>
    <w:rsid w:val="00E74C3E"/>
    <w:rsid w:val="00E75B2B"/>
    <w:rsid w:val="00E75E51"/>
    <w:rsid w:val="00E76930"/>
    <w:rsid w:val="00E800E1"/>
    <w:rsid w:val="00E802BB"/>
    <w:rsid w:val="00E80317"/>
    <w:rsid w:val="00E80597"/>
    <w:rsid w:val="00E82A9B"/>
    <w:rsid w:val="00E82F2B"/>
    <w:rsid w:val="00E836DB"/>
    <w:rsid w:val="00E8415F"/>
    <w:rsid w:val="00E845F4"/>
    <w:rsid w:val="00E847E8"/>
    <w:rsid w:val="00E8577F"/>
    <w:rsid w:val="00E863F5"/>
    <w:rsid w:val="00E86F64"/>
    <w:rsid w:val="00E87DCB"/>
    <w:rsid w:val="00E901B2"/>
    <w:rsid w:val="00E90D7F"/>
    <w:rsid w:val="00E90DA5"/>
    <w:rsid w:val="00E911BA"/>
    <w:rsid w:val="00E9148F"/>
    <w:rsid w:val="00E91AD1"/>
    <w:rsid w:val="00E92289"/>
    <w:rsid w:val="00E92B71"/>
    <w:rsid w:val="00E92C08"/>
    <w:rsid w:val="00E93048"/>
    <w:rsid w:val="00E9325B"/>
    <w:rsid w:val="00E933F3"/>
    <w:rsid w:val="00E93626"/>
    <w:rsid w:val="00E94072"/>
    <w:rsid w:val="00E94B9B"/>
    <w:rsid w:val="00E954FB"/>
    <w:rsid w:val="00E95BC1"/>
    <w:rsid w:val="00E95D83"/>
    <w:rsid w:val="00E97D26"/>
    <w:rsid w:val="00EA03BE"/>
    <w:rsid w:val="00EA03E0"/>
    <w:rsid w:val="00EA10A8"/>
    <w:rsid w:val="00EA1C4A"/>
    <w:rsid w:val="00EA1C9F"/>
    <w:rsid w:val="00EA296A"/>
    <w:rsid w:val="00EA2DCC"/>
    <w:rsid w:val="00EA3E05"/>
    <w:rsid w:val="00EA4F3B"/>
    <w:rsid w:val="00EA5BFE"/>
    <w:rsid w:val="00EA5C39"/>
    <w:rsid w:val="00EA605C"/>
    <w:rsid w:val="00EA6BA9"/>
    <w:rsid w:val="00EB042D"/>
    <w:rsid w:val="00EB088D"/>
    <w:rsid w:val="00EB13EC"/>
    <w:rsid w:val="00EB19C0"/>
    <w:rsid w:val="00EB19E0"/>
    <w:rsid w:val="00EB26B6"/>
    <w:rsid w:val="00EB31FC"/>
    <w:rsid w:val="00EB3B1F"/>
    <w:rsid w:val="00EB4A97"/>
    <w:rsid w:val="00EB5110"/>
    <w:rsid w:val="00EB53E5"/>
    <w:rsid w:val="00EB607E"/>
    <w:rsid w:val="00EB60BB"/>
    <w:rsid w:val="00EB6839"/>
    <w:rsid w:val="00EB6C00"/>
    <w:rsid w:val="00EB7342"/>
    <w:rsid w:val="00EB753F"/>
    <w:rsid w:val="00EC1EFE"/>
    <w:rsid w:val="00EC2115"/>
    <w:rsid w:val="00EC23DE"/>
    <w:rsid w:val="00EC25C7"/>
    <w:rsid w:val="00EC2837"/>
    <w:rsid w:val="00EC2BCE"/>
    <w:rsid w:val="00EC2BD4"/>
    <w:rsid w:val="00EC43B7"/>
    <w:rsid w:val="00EC5353"/>
    <w:rsid w:val="00EC64A4"/>
    <w:rsid w:val="00EC6BC3"/>
    <w:rsid w:val="00EC6F78"/>
    <w:rsid w:val="00ED037E"/>
    <w:rsid w:val="00ED147D"/>
    <w:rsid w:val="00ED1805"/>
    <w:rsid w:val="00ED1889"/>
    <w:rsid w:val="00ED1A96"/>
    <w:rsid w:val="00ED2DC7"/>
    <w:rsid w:val="00ED329A"/>
    <w:rsid w:val="00ED3A61"/>
    <w:rsid w:val="00ED3F20"/>
    <w:rsid w:val="00ED3FBB"/>
    <w:rsid w:val="00ED42E3"/>
    <w:rsid w:val="00ED4F26"/>
    <w:rsid w:val="00ED53D9"/>
    <w:rsid w:val="00ED5F7B"/>
    <w:rsid w:val="00ED60E4"/>
    <w:rsid w:val="00ED6AE7"/>
    <w:rsid w:val="00ED6D6A"/>
    <w:rsid w:val="00ED78EF"/>
    <w:rsid w:val="00EE009C"/>
    <w:rsid w:val="00EE06DE"/>
    <w:rsid w:val="00EE08AB"/>
    <w:rsid w:val="00EE0C4F"/>
    <w:rsid w:val="00EE0ED4"/>
    <w:rsid w:val="00EE15AA"/>
    <w:rsid w:val="00EE2A65"/>
    <w:rsid w:val="00EE3984"/>
    <w:rsid w:val="00EE3D12"/>
    <w:rsid w:val="00EE4AF9"/>
    <w:rsid w:val="00EE6272"/>
    <w:rsid w:val="00EE6638"/>
    <w:rsid w:val="00EF111A"/>
    <w:rsid w:val="00EF19FE"/>
    <w:rsid w:val="00EF1F52"/>
    <w:rsid w:val="00EF298D"/>
    <w:rsid w:val="00EF2CFB"/>
    <w:rsid w:val="00EF3CCF"/>
    <w:rsid w:val="00EF4B16"/>
    <w:rsid w:val="00EF4B9B"/>
    <w:rsid w:val="00EF5903"/>
    <w:rsid w:val="00EF7C62"/>
    <w:rsid w:val="00F0118E"/>
    <w:rsid w:val="00F02EA7"/>
    <w:rsid w:val="00F041AB"/>
    <w:rsid w:val="00F04381"/>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4939"/>
    <w:rsid w:val="00F24AE9"/>
    <w:rsid w:val="00F25757"/>
    <w:rsid w:val="00F25C5E"/>
    <w:rsid w:val="00F26A37"/>
    <w:rsid w:val="00F26A8C"/>
    <w:rsid w:val="00F26BE5"/>
    <w:rsid w:val="00F26DED"/>
    <w:rsid w:val="00F27D74"/>
    <w:rsid w:val="00F30321"/>
    <w:rsid w:val="00F304ED"/>
    <w:rsid w:val="00F30B15"/>
    <w:rsid w:val="00F31366"/>
    <w:rsid w:val="00F32D3A"/>
    <w:rsid w:val="00F33062"/>
    <w:rsid w:val="00F33299"/>
    <w:rsid w:val="00F33BF5"/>
    <w:rsid w:val="00F3506A"/>
    <w:rsid w:val="00F35910"/>
    <w:rsid w:val="00F3593B"/>
    <w:rsid w:val="00F373ED"/>
    <w:rsid w:val="00F37441"/>
    <w:rsid w:val="00F37A32"/>
    <w:rsid w:val="00F41D82"/>
    <w:rsid w:val="00F42302"/>
    <w:rsid w:val="00F423E7"/>
    <w:rsid w:val="00F4257A"/>
    <w:rsid w:val="00F430E0"/>
    <w:rsid w:val="00F4359A"/>
    <w:rsid w:val="00F43C4B"/>
    <w:rsid w:val="00F44AA3"/>
    <w:rsid w:val="00F44B07"/>
    <w:rsid w:val="00F44F84"/>
    <w:rsid w:val="00F45046"/>
    <w:rsid w:val="00F46955"/>
    <w:rsid w:val="00F469AD"/>
    <w:rsid w:val="00F46A75"/>
    <w:rsid w:val="00F46ED2"/>
    <w:rsid w:val="00F47830"/>
    <w:rsid w:val="00F4784B"/>
    <w:rsid w:val="00F5009C"/>
    <w:rsid w:val="00F50524"/>
    <w:rsid w:val="00F50C89"/>
    <w:rsid w:val="00F50F13"/>
    <w:rsid w:val="00F5211A"/>
    <w:rsid w:val="00F52902"/>
    <w:rsid w:val="00F52C0B"/>
    <w:rsid w:val="00F52E04"/>
    <w:rsid w:val="00F53082"/>
    <w:rsid w:val="00F5359E"/>
    <w:rsid w:val="00F53AAC"/>
    <w:rsid w:val="00F546C6"/>
    <w:rsid w:val="00F54A96"/>
    <w:rsid w:val="00F56173"/>
    <w:rsid w:val="00F57885"/>
    <w:rsid w:val="00F602E9"/>
    <w:rsid w:val="00F6030C"/>
    <w:rsid w:val="00F60A39"/>
    <w:rsid w:val="00F61AB4"/>
    <w:rsid w:val="00F61BD9"/>
    <w:rsid w:val="00F62323"/>
    <w:rsid w:val="00F62CC6"/>
    <w:rsid w:val="00F630EA"/>
    <w:rsid w:val="00F6386D"/>
    <w:rsid w:val="00F64225"/>
    <w:rsid w:val="00F64406"/>
    <w:rsid w:val="00F645CC"/>
    <w:rsid w:val="00F649FB"/>
    <w:rsid w:val="00F65E4E"/>
    <w:rsid w:val="00F674D1"/>
    <w:rsid w:val="00F67B06"/>
    <w:rsid w:val="00F70660"/>
    <w:rsid w:val="00F71598"/>
    <w:rsid w:val="00F71A3E"/>
    <w:rsid w:val="00F71FAA"/>
    <w:rsid w:val="00F72059"/>
    <w:rsid w:val="00F726C9"/>
    <w:rsid w:val="00F7343D"/>
    <w:rsid w:val="00F7382F"/>
    <w:rsid w:val="00F74151"/>
    <w:rsid w:val="00F746CD"/>
    <w:rsid w:val="00F75556"/>
    <w:rsid w:val="00F756C3"/>
    <w:rsid w:val="00F769C4"/>
    <w:rsid w:val="00F76B1C"/>
    <w:rsid w:val="00F801F7"/>
    <w:rsid w:val="00F80B65"/>
    <w:rsid w:val="00F810A4"/>
    <w:rsid w:val="00F8156A"/>
    <w:rsid w:val="00F8159A"/>
    <w:rsid w:val="00F82033"/>
    <w:rsid w:val="00F82BD0"/>
    <w:rsid w:val="00F82ED0"/>
    <w:rsid w:val="00F8305A"/>
    <w:rsid w:val="00F83636"/>
    <w:rsid w:val="00F83C05"/>
    <w:rsid w:val="00F86E69"/>
    <w:rsid w:val="00F87B45"/>
    <w:rsid w:val="00F87CCC"/>
    <w:rsid w:val="00F90986"/>
    <w:rsid w:val="00F91505"/>
    <w:rsid w:val="00F91D15"/>
    <w:rsid w:val="00F922F2"/>
    <w:rsid w:val="00F927A3"/>
    <w:rsid w:val="00F93759"/>
    <w:rsid w:val="00F939DD"/>
    <w:rsid w:val="00F93AA1"/>
    <w:rsid w:val="00F94CEC"/>
    <w:rsid w:val="00F94EB3"/>
    <w:rsid w:val="00F95174"/>
    <w:rsid w:val="00FA0A48"/>
    <w:rsid w:val="00FA0BB0"/>
    <w:rsid w:val="00FA121B"/>
    <w:rsid w:val="00FA1848"/>
    <w:rsid w:val="00FA2941"/>
    <w:rsid w:val="00FA3221"/>
    <w:rsid w:val="00FA377A"/>
    <w:rsid w:val="00FA499C"/>
    <w:rsid w:val="00FA5282"/>
    <w:rsid w:val="00FA60EF"/>
    <w:rsid w:val="00FA64FB"/>
    <w:rsid w:val="00FA7F19"/>
    <w:rsid w:val="00FB0A04"/>
    <w:rsid w:val="00FB0BBD"/>
    <w:rsid w:val="00FB0FF8"/>
    <w:rsid w:val="00FB252F"/>
    <w:rsid w:val="00FB2A87"/>
    <w:rsid w:val="00FB561C"/>
    <w:rsid w:val="00FB577C"/>
    <w:rsid w:val="00FB745B"/>
    <w:rsid w:val="00FB78A8"/>
    <w:rsid w:val="00FC2585"/>
    <w:rsid w:val="00FC2961"/>
    <w:rsid w:val="00FC2AEC"/>
    <w:rsid w:val="00FC3945"/>
    <w:rsid w:val="00FC3C84"/>
    <w:rsid w:val="00FC44DE"/>
    <w:rsid w:val="00FC471D"/>
    <w:rsid w:val="00FC4741"/>
    <w:rsid w:val="00FC4BFE"/>
    <w:rsid w:val="00FC4CFE"/>
    <w:rsid w:val="00FC54A6"/>
    <w:rsid w:val="00FC5E00"/>
    <w:rsid w:val="00FC5F46"/>
    <w:rsid w:val="00FC6E1B"/>
    <w:rsid w:val="00FD0557"/>
    <w:rsid w:val="00FD0C69"/>
    <w:rsid w:val="00FD1AC2"/>
    <w:rsid w:val="00FD1C33"/>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B98"/>
    <w:rsid w:val="00FE54AA"/>
    <w:rsid w:val="00FE65E5"/>
    <w:rsid w:val="00FE665E"/>
    <w:rsid w:val="00FE675E"/>
    <w:rsid w:val="00FE76EC"/>
    <w:rsid w:val="00FF0006"/>
    <w:rsid w:val="00FF1B7C"/>
    <w:rsid w:val="00FF2249"/>
    <w:rsid w:val="00FF265F"/>
    <w:rsid w:val="00FF2AF5"/>
    <w:rsid w:val="00FF2B03"/>
    <w:rsid w:val="00FF2F57"/>
    <w:rsid w:val="00FF3E06"/>
    <w:rsid w:val="00FF41AF"/>
    <w:rsid w:val="00FF4211"/>
    <w:rsid w:val="00FF4F28"/>
    <w:rsid w:val="00FF51E4"/>
    <w:rsid w:val="00FF54CE"/>
    <w:rsid w:val="00FF57C2"/>
    <w:rsid w:val="00FF5BF1"/>
    <w:rsid w:val="00FF5EC4"/>
    <w:rsid w:val="00FF6B59"/>
    <w:rsid w:val="00FF7A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styleId="af1">
    <w:name w:val="Normal (Web)"/>
    <w:basedOn w:val="a"/>
    <w:uiPriority w:val="99"/>
    <w:semiHidden/>
    <w:unhideWhenUsed/>
    <w:rsid w:val="004B5824"/>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styleId="af2">
    <w:name w:val="Strong"/>
    <w:basedOn w:val="a0"/>
    <w:uiPriority w:val="22"/>
    <w:qFormat/>
    <w:rsid w:val="004B5824"/>
    <w:rPr>
      <w:b/>
      <w:bCs/>
    </w:rPr>
  </w:style>
  <w:style w:type="paragraph" w:customStyle="1" w:styleId="Proposal">
    <w:name w:val="Proposal"/>
    <w:basedOn w:val="af3"/>
    <w:qFormat/>
    <w:rsid w:val="007E3BAA"/>
    <w:pPr>
      <w:numPr>
        <w:numId w:val="31"/>
      </w:numPr>
      <w:tabs>
        <w:tab w:val="clear" w:pos="1304"/>
        <w:tab w:val="num" w:pos="720"/>
        <w:tab w:val="left" w:pos="1701"/>
      </w:tabs>
      <w:spacing w:after="120"/>
      <w:ind w:left="720" w:hanging="360"/>
    </w:pPr>
    <w:rPr>
      <w:rFonts w:ascii="Times New Roman" w:eastAsia="SimSun" w:hAnsi="Times New Roman"/>
      <w:b/>
      <w:bCs/>
      <w:szCs w:val="18"/>
      <w:lang w:val="en-US"/>
    </w:rPr>
  </w:style>
  <w:style w:type="paragraph" w:styleId="af3">
    <w:name w:val="Body Text"/>
    <w:basedOn w:val="a"/>
    <w:link w:val="Char7"/>
    <w:uiPriority w:val="99"/>
    <w:semiHidden/>
    <w:unhideWhenUsed/>
    <w:rsid w:val="007E3BAA"/>
    <w:pPr>
      <w:spacing w:after="180"/>
    </w:pPr>
  </w:style>
  <w:style w:type="character" w:customStyle="1" w:styleId="Char7">
    <w:name w:val="본문 Char"/>
    <w:basedOn w:val="a0"/>
    <w:link w:val="af3"/>
    <w:uiPriority w:val="99"/>
    <w:semiHidden/>
    <w:rsid w:val="007E3BAA"/>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1855</Words>
  <Characters>10577</Characters>
  <Application>Microsoft Office Word</Application>
  <DocSecurity>0</DocSecurity>
  <Lines>88</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Hanul Lee/6G Radio Standard Task</cp:lastModifiedBy>
  <cp:revision>9</cp:revision>
  <dcterms:created xsi:type="dcterms:W3CDTF">2025-11-06T23:06:00Z</dcterms:created>
  <dcterms:modified xsi:type="dcterms:W3CDTF">2025-11-07T04:25:00Z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550fdc04,e3b2e13,44d95e69</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2025-11-05T01:17:54Z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d0557a84-dabc-411e-86af-189c60bbba4f</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